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kern w:val="0"/>
          <w:sz w:val="32"/>
          <w:szCs w:val="32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32"/>
          <w:szCs w:val="32"/>
          <w:lang w:eastAsia="pl-PL"/>
          <w14:ligatures w14:val="none"/>
        </w:rPr>
        <w:t xml:space="preserve">STATUT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kern w:val="0"/>
          <w:sz w:val="32"/>
          <w:szCs w:val="32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32"/>
          <w:szCs w:val="32"/>
          <w:lang w:eastAsia="pl-PL"/>
          <w14:ligatures w14:val="none"/>
        </w:rPr>
        <w:t>NIEPUBLICZNEGO LEŚNEGO PRZEDSZKOLA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  <w:kern w:val="0"/>
          <w:sz w:val="28"/>
          <w:szCs w:val="28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8"/>
          <w:szCs w:val="28"/>
          <w:lang w:eastAsia="pl-PL"/>
          <w14:ligatures w14:val="none"/>
        </w:rPr>
        <w:t>„</w:t>
      </w:r>
      <w:r>
        <w:rPr>
          <w:rFonts w:eastAsia="Times New Roman" w:cs="Times New Roman" w:ascii="Times New Roman" w:hAnsi="Times New Roman"/>
          <w:b/>
          <w:bCs/>
          <w:kern w:val="0"/>
          <w:sz w:val="28"/>
          <w:szCs w:val="28"/>
          <w:lang w:eastAsia="pl-PL"/>
          <w14:ligatures w14:val="none"/>
        </w:rPr>
        <w:t>LISTOWIE”</w:t>
      </w:r>
    </w:p>
    <w:p>
      <w:pPr>
        <w:pStyle w:val="Normal"/>
        <w:spacing w:lineRule="auto" w:line="240" w:before="0" w:after="0"/>
        <w:ind w:right="-993" w:hanging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Normal"/>
            <w:keepNext w:val="true"/>
            <w:keepLines/>
            <w:spacing w:lineRule="auto" w:line="240" w:before="240" w:after="0"/>
            <w:rPr>
              <w:rFonts w:ascii="Times New Roman" w:hAnsi="Times New Roman" w:eastAsia="" w:cs="Times New Roman" w:eastAsiaTheme="majorEastAsia"/>
              <w:b/>
              <w:b/>
              <w:bCs/>
              <w:kern w:val="0"/>
              <w:sz w:val="28"/>
              <w:szCs w:val="28"/>
              <w:lang w:eastAsia="pl-PL"/>
              <w14:ligatures w14:val="none"/>
            </w:rPr>
          </w:pPr>
          <w:r>
            <w:rPr>
              <w:rFonts w:eastAsia="" w:cs="Times New Roman" w:ascii="Times New Roman" w:hAnsi="Times New Roman" w:eastAsiaTheme="majorEastAsia"/>
              <w:b/>
              <w:bCs/>
              <w:kern w:val="0"/>
              <w:sz w:val="28"/>
              <w:szCs w:val="28"/>
              <w:lang w:eastAsia="pl-PL"/>
              <w14:ligatures w14:val="none"/>
            </w:rPr>
            <w:t>Spis treści</w:t>
          </w:r>
        </w:p>
        <w:p>
          <w:pPr>
            <w:pStyle w:val="Spistreci1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lang w:eastAsia="pl-PL"/>
            </w:rPr>
          </w:pPr>
          <w:r>
            <w:fldChar w:fldCharType="begin"/>
          </w:r>
          <w:r>
            <w:rPr>
              <w:webHidden/>
              <w:rStyle w:val="Czeindeksu"/>
              <w:rFonts w:eastAsia="Times New Roman" w:cs="Times New Roman" w:ascii="Times New Roman" w:hAnsi="Times New Roman"/>
              <w:lang w:eastAsia="pl-PL"/>
            </w:rPr>
            <w:instrText xml:space="preserve"> TOC \z \o "1-3" \u \h</w:instrText>
          </w:r>
          <w:r>
            <w:rPr>
              <w:webHidden/>
              <w:rStyle w:val="Czeindeksu"/>
              <w:rFonts w:eastAsia="Times New Roman" w:cs="Times New Roman" w:ascii="Times New Roman" w:hAnsi="Times New Roman"/>
              <w:lang w:eastAsia="pl-PL"/>
            </w:rPr>
            <w:fldChar w:fldCharType="separate"/>
          </w:r>
          <w:hyperlink w:anchor="_Toc208322508">
            <w:r>
              <w:rPr>
                <w:webHidden/>
                <w:rStyle w:val="Czeindeksu"/>
                <w:rFonts w:eastAsia="Times New Roman" w:cs="Times New Roman" w:ascii="Times New Roman" w:hAnsi="Times New Roman"/>
                <w:lang w:eastAsia="pl-PL"/>
              </w:rPr>
              <w:t>ROZDZIAŁ PIERWSZY - POSTANOWIENIA OGÓLNE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_Toc208322508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</w:rPr>
              <w:tab/>
              <w:t>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1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09">
            <w:r>
              <w:rPr>
                <w:webHidden/>
                <w:rStyle w:val="Czeindeksu"/>
                <w:rFonts w:eastAsia="Times New Roman" w:cs="Times New Roman" w:ascii="Times New Roman" w:hAnsi="Times New Roman"/>
                <w:sz w:val="22"/>
                <w:szCs w:val="22"/>
                <w:lang w:eastAsia="pl-PL"/>
              </w:rPr>
              <w:t>ROZDZIAŁ DRUGI - CELE I ZADANIA PRZEDSZKOLA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_Toc208322509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1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10">
            <w:r>
              <w:rPr>
                <w:webHidden/>
                <w:rStyle w:val="Czeindeksu"/>
                <w:rFonts w:eastAsia="Times New Roman" w:cs="Times New Roman" w:ascii="Times New Roman" w:hAnsi="Times New Roman"/>
                <w:sz w:val="22"/>
                <w:szCs w:val="22"/>
                <w:lang w:eastAsia="pl-PL"/>
              </w:rPr>
              <w:t>ROZDZIAŁ TRZECI – ORGANY PRZEDSZKOLA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_Toc208322510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2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11">
            <w:r>
              <w:rPr>
                <w:webHidden/>
                <w:rStyle w:val="Czeindeksu"/>
                <w:rFonts w:eastAsia="Calibri" w:cs="Times New Roman" w:ascii="Times New Roman" w:hAnsi="Times New Roman"/>
                <w:sz w:val="22"/>
                <w:szCs w:val="22"/>
              </w:rPr>
              <w:t>Dyrektor Przedszkola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_Toc208322511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2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12">
            <w:r>
              <w:rPr>
                <w:webHidden/>
                <w:rStyle w:val="Czeindeksu"/>
                <w:rFonts w:eastAsia="Calibri" w:cs="Times New Roman" w:ascii="Times New Roman" w:hAnsi="Times New Roman"/>
                <w:sz w:val="22"/>
                <w:szCs w:val="22"/>
              </w:rPr>
              <w:t>Wicedyrektor Przedszkola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_Toc208322512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2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13">
            <w:r>
              <w:rPr>
                <w:webHidden/>
                <w:rStyle w:val="Czeindeksu"/>
                <w:rFonts w:eastAsia="" w:cs="Times New Roman" w:ascii="Times New Roman" w:hAnsi="Times New Roman" w:eastAsiaTheme="majorEastAsia"/>
                <w:sz w:val="22"/>
                <w:szCs w:val="22"/>
              </w:rPr>
              <w:t>Współdziałanie organów Przedszkola. Rozstrzyganie sporów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_Toc208322513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1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14">
            <w:r>
              <w:rPr>
                <w:webHidden/>
                <w:rStyle w:val="Czeindeksu"/>
                <w:rFonts w:eastAsia="Times New Roman" w:cs="Times New Roman" w:ascii="Times New Roman" w:hAnsi="Times New Roman"/>
                <w:sz w:val="22"/>
                <w:szCs w:val="22"/>
                <w:lang w:eastAsia="pl-PL"/>
              </w:rPr>
              <w:t>ROZDZIAŁ PIĄTY – ORGANIZACJA PRACY PRZEDSZKOLA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_Toc208322514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2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15">
            <w:r>
              <w:rPr>
                <w:webHidden/>
                <w:rStyle w:val="Czeindeksu"/>
                <w:rFonts w:eastAsia="Calibri" w:cs="Times New Roman" w:ascii="Times New Roman" w:hAnsi="Times New Roman"/>
                <w:sz w:val="22"/>
                <w:szCs w:val="22"/>
              </w:rPr>
              <w:t>Oddział przedszkolny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_Toc208322515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2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16">
            <w:r>
              <w:rPr>
                <w:webHidden/>
                <w:rStyle w:val="Czeindeksu"/>
                <w:rFonts w:eastAsia="Calibri" w:cs="Times New Roman" w:ascii="Times New Roman" w:hAnsi="Times New Roman"/>
                <w:sz w:val="22"/>
                <w:szCs w:val="22"/>
              </w:rPr>
              <w:t>Roczne przygotowanie przedszkolne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_Toc208322516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2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17">
            <w:r>
              <w:rPr>
                <w:webHidden/>
                <w:rStyle w:val="Czeindeksu"/>
                <w:rFonts w:eastAsia="Calibri" w:cs="Times New Roman" w:ascii="Times New Roman" w:hAnsi="Times New Roman"/>
                <w:sz w:val="22"/>
                <w:szCs w:val="22"/>
              </w:rPr>
              <w:t>Zajęcia dodatkowe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_Toc208322517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2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18">
            <w:r>
              <w:rPr>
                <w:webHidden/>
                <w:rStyle w:val="Czeindeksu"/>
                <w:rFonts w:eastAsia="Calibri" w:cs="Times New Roman" w:ascii="Times New Roman" w:hAnsi="Times New Roman"/>
                <w:sz w:val="22"/>
                <w:szCs w:val="22"/>
              </w:rPr>
              <w:t>Szczegółowe zasady przyprowadzania i odbierania dzieci z Przedszkola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_Toc208322518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2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19">
            <w:r>
              <w:rPr>
                <w:webHidden/>
                <w:rStyle w:val="Czeindeksu"/>
                <w:rFonts w:eastAsia="Calibri" w:cs="Times New Roman" w:ascii="Times New Roman" w:hAnsi="Times New Roman"/>
                <w:sz w:val="22"/>
                <w:szCs w:val="22"/>
              </w:rPr>
              <w:t>Szczegółowa organizacja zajęć z wykorzystaniem metod i technik kształcenia na odległość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_Toc208322519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2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20">
            <w:r>
              <w:rPr>
                <w:webHidden/>
                <w:rStyle w:val="Czeindeksu"/>
                <w:rFonts w:eastAsia="Calibri" w:cs="Times New Roman" w:ascii="Times New Roman" w:hAnsi="Times New Roman"/>
                <w:sz w:val="22"/>
                <w:szCs w:val="22"/>
              </w:rPr>
              <w:t>Obowiązki nauczycieli związane z przeprowadzaniem zajęć z wykorzystaniem metod i technik kształcenia na odległość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_Toc208322520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13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2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21">
            <w:r>
              <w:rPr>
                <w:webHidden/>
                <w:rStyle w:val="Czeindeksu"/>
                <w:rFonts w:eastAsia="Calibri" w:cs="Times New Roman" w:ascii="Times New Roman" w:hAnsi="Times New Roman"/>
                <w:sz w:val="22"/>
                <w:szCs w:val="22"/>
              </w:rPr>
              <w:t>Obowiązki rodziców oraz uczniów związane z przeprowadzaniem zajęć z wykorzystaniem metod i technik kształcenia na odległość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_Toc208322521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13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2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22">
            <w:r>
              <w:rPr>
                <w:webHidden/>
                <w:rStyle w:val="Czeindeksu"/>
                <w:rFonts w:eastAsia="Calibri" w:cs="Times New Roman" w:ascii="Times New Roman" w:hAnsi="Times New Roman"/>
                <w:sz w:val="22"/>
                <w:szCs w:val="22"/>
              </w:rPr>
              <w:t>Arkusz organizacji Przedszkola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_Toc208322522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14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2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23">
            <w:r>
              <w:rPr>
                <w:webHidden/>
                <w:rStyle w:val="Czeindeksu"/>
                <w:rFonts w:eastAsia="Calibri" w:cs="Times New Roman" w:ascii="Times New Roman" w:hAnsi="Times New Roman"/>
                <w:sz w:val="22"/>
                <w:szCs w:val="22"/>
              </w:rPr>
              <w:t>Zasady rekrutacji do Przedszkola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_Toc208322523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15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1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24">
            <w:r>
              <w:rPr>
                <w:webHidden/>
                <w:rStyle w:val="Czeindeksu"/>
                <w:rFonts w:eastAsia="Times New Roman" w:cs="Times New Roman" w:ascii="Times New Roman" w:hAnsi="Times New Roman"/>
                <w:sz w:val="22"/>
                <w:szCs w:val="22"/>
                <w:lang w:eastAsia="pl-PL"/>
              </w:rPr>
              <w:t>ROZDZIAŁ SZÓSTY – PRAWA I OBOWIĄZKI UCZNIÓW PRZEDSZKOLA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_Toc208322524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16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2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25">
            <w:r>
              <w:rPr>
                <w:webHidden/>
                <w:rStyle w:val="Czeindeksu"/>
                <w:rFonts w:eastAsia="Calibri" w:cs="Times New Roman" w:ascii="Times New Roman" w:hAnsi="Times New Roman"/>
                <w:sz w:val="22"/>
                <w:szCs w:val="22"/>
              </w:rPr>
              <w:t>Prawa uczniów Przedszkola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_Toc208322525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16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2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26">
            <w:r>
              <w:rPr>
                <w:webHidden/>
                <w:rStyle w:val="Czeindeksu"/>
                <w:rFonts w:eastAsia="Calibri" w:cs="Times New Roman" w:ascii="Times New Roman" w:hAnsi="Times New Roman"/>
                <w:sz w:val="22"/>
                <w:szCs w:val="22"/>
              </w:rPr>
              <w:t>Obowiązki uczniów Przedszkola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_Toc208322526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17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2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27">
            <w:r>
              <w:rPr>
                <w:webHidden/>
                <w:rStyle w:val="Czeindeksu"/>
                <w:rFonts w:eastAsia="Calibri" w:cs="Times New Roman" w:ascii="Times New Roman" w:hAnsi="Times New Roman"/>
                <w:sz w:val="22"/>
                <w:szCs w:val="22"/>
              </w:rPr>
              <w:t>Pogorszenie się stanu zdrowia ucznia Przedszkola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_Toc208322527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17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2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28">
            <w:r>
              <w:rPr>
                <w:webHidden/>
                <w:rStyle w:val="Czeindeksu"/>
                <w:rFonts w:eastAsia="Calibri" w:cs="Times New Roman" w:ascii="Times New Roman" w:hAnsi="Times New Roman"/>
                <w:sz w:val="22"/>
                <w:szCs w:val="22"/>
              </w:rPr>
              <w:t>Zabiegi lekarskie. Ubezpieczenia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_Toc208322528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18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2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29">
            <w:r>
              <w:rPr>
                <w:webHidden/>
                <w:rStyle w:val="Czeindeksu"/>
                <w:rFonts w:eastAsia="Calibri" w:cs="Times New Roman" w:ascii="Times New Roman" w:hAnsi="Times New Roman"/>
                <w:sz w:val="22"/>
                <w:szCs w:val="22"/>
              </w:rPr>
              <w:t>Skreślenie z listy uczniów przyjętych do Przedszkola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_Toc208322529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18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1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30">
            <w:r>
              <w:rPr>
                <w:webHidden/>
                <w:rStyle w:val="Czeindeksu"/>
                <w:rFonts w:eastAsia="Times New Roman" w:cs="Times New Roman" w:ascii="Times New Roman" w:hAnsi="Times New Roman"/>
                <w:sz w:val="22"/>
                <w:szCs w:val="22"/>
                <w:lang w:eastAsia="pl-PL"/>
              </w:rPr>
              <w:t>ROZDZIAŁ SIÓDMY – PRAWA I OBOWIĄZKI RODZICÓW UCZNIÓW PRZEDSZKOLA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_Toc208322530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18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2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31">
            <w:r>
              <w:rPr>
                <w:webHidden/>
                <w:rStyle w:val="Czeindeksu"/>
                <w:rFonts w:eastAsia="Calibri" w:cs="Times New Roman" w:ascii="Times New Roman" w:hAnsi="Times New Roman"/>
                <w:sz w:val="22"/>
                <w:szCs w:val="22"/>
              </w:rPr>
              <w:t>Obowiązki rodziców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_Toc208322531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18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2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32">
            <w:r>
              <w:rPr>
                <w:webHidden/>
                <w:rStyle w:val="Czeindeksu"/>
                <w:rFonts w:eastAsia="Calibri" w:cs="Times New Roman" w:ascii="Times New Roman" w:hAnsi="Times New Roman"/>
                <w:sz w:val="22"/>
                <w:szCs w:val="22"/>
              </w:rPr>
              <w:t>Prawa rodziców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_Toc208322532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19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2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33">
            <w:r>
              <w:rPr>
                <w:webHidden/>
                <w:rStyle w:val="Czeindeksu"/>
                <w:rFonts w:eastAsia="Calibri" w:cs="Times New Roman" w:ascii="Times New Roman" w:hAnsi="Times New Roman"/>
                <w:sz w:val="22"/>
                <w:szCs w:val="22"/>
              </w:rPr>
              <w:t>Tryb składania przez rodziców skarg i wniosków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_Toc208322533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19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2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34">
            <w:r>
              <w:rPr>
                <w:webHidden/>
                <w:rStyle w:val="Czeindeksu"/>
                <w:rFonts w:eastAsia="Calibri" w:cs="Times New Roman" w:ascii="Times New Roman" w:hAnsi="Times New Roman"/>
                <w:sz w:val="22"/>
                <w:szCs w:val="22"/>
              </w:rPr>
              <w:t>Zasady współpracy z rodzicami w Przedszkolu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_Toc208322534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20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1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35">
            <w:r>
              <w:rPr>
                <w:webHidden/>
                <w:rStyle w:val="Czeindeksu"/>
                <w:rFonts w:eastAsia="Times New Roman" w:cs="Times New Roman" w:ascii="Times New Roman" w:hAnsi="Times New Roman"/>
                <w:sz w:val="22"/>
                <w:szCs w:val="22"/>
                <w:lang w:eastAsia="pl-PL"/>
              </w:rPr>
              <w:t>ROZDZIAŁ ÓSMY – NAUCZYCIELE I INNI PRACOWNICY PRZEDSZKOLA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_Toc208322535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20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2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36">
            <w:r>
              <w:rPr>
                <w:webHidden/>
                <w:rStyle w:val="Czeindeksu"/>
                <w:rFonts w:eastAsia="Calibri" w:cs="Times New Roman" w:ascii="Times New Roman" w:hAnsi="Times New Roman"/>
                <w:sz w:val="22"/>
                <w:szCs w:val="22"/>
              </w:rPr>
              <w:t>Pracownicy zatrudniani w Przedszkolu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_Toc208322536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20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2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37">
            <w:r>
              <w:rPr>
                <w:webHidden/>
                <w:rStyle w:val="Czeindeksu"/>
                <w:rFonts w:eastAsia="Calibri" w:cs="Times New Roman" w:ascii="Times New Roman" w:hAnsi="Times New Roman"/>
                <w:sz w:val="22"/>
                <w:szCs w:val="22"/>
              </w:rPr>
              <w:t>Nauczyciele w Przedszkolu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_Toc208322537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20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2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38">
            <w:r>
              <w:rPr>
                <w:webHidden/>
                <w:rStyle w:val="Czeindeksu"/>
                <w:rFonts w:eastAsia="Calibri" w:cs="Times New Roman" w:ascii="Times New Roman" w:hAnsi="Times New Roman"/>
                <w:sz w:val="22"/>
                <w:szCs w:val="22"/>
              </w:rPr>
              <w:t>Pracownicy administracyjno-biurowi w Przedszkolu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_Toc208322538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21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1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39">
            <w:r>
              <w:rPr>
                <w:webHidden/>
                <w:rStyle w:val="Czeindeksu"/>
                <w:rFonts w:eastAsia="Times New Roman" w:cs="Times New Roman" w:ascii="Times New Roman" w:hAnsi="Times New Roman"/>
                <w:sz w:val="22"/>
                <w:szCs w:val="22"/>
                <w:lang w:eastAsia="pl-PL"/>
              </w:rPr>
              <w:t>ROZDZIAŁ DZIEWIĄTY – ZASADY ODPŁATNOŚCI USŁUG I INNE KWESTIE FINANSOWE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_Toc208322539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22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Spistreci1"/>
            <w:tabs>
              <w:tab w:val="clear" w:pos="708"/>
              <w:tab w:val="right" w:pos="9062" w:leader="dot"/>
            </w:tabs>
            <w:spacing w:before="0" w:after="0"/>
            <w:rPr>
              <w:rFonts w:eastAsia="" w:eastAsiaTheme="minorEastAsia"/>
              <w:sz w:val="22"/>
              <w:szCs w:val="22"/>
              <w:lang w:eastAsia="pl-PL"/>
            </w:rPr>
          </w:pPr>
          <w:hyperlink w:anchor="_Toc208322540">
            <w:r>
              <w:rPr>
                <w:webHidden/>
                <w:rStyle w:val="Czeindeksu"/>
                <w:rFonts w:eastAsia="Times New Roman" w:cs="Times New Roman" w:ascii="Times New Roman" w:hAnsi="Times New Roman"/>
                <w:sz w:val="22"/>
                <w:szCs w:val="22"/>
                <w:lang w:eastAsia="pl-PL"/>
              </w:rPr>
              <w:t>ROZDZIAŁ DZIESIĄTY – POSTANOWIENIA KOŃCOWE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_Toc208322540 \h</w:instrText>
            </w:r>
            <w:r>
              <w:rPr>
                <w:webHidden/>
              </w:rPr>
              <w:fldChar w:fldCharType="separate"/>
            </w:r>
            <w:r>
              <w:rPr>
                <w:rStyle w:val="Czeindeksu"/>
                <w:vanish w:val="false"/>
                <w:sz w:val="22"/>
                <w:szCs w:val="22"/>
              </w:rPr>
              <w:tab/>
              <w:t>22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spacing w:lineRule="auto" w:line="240"/>
            <w:rPr>
              <w:b/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</w:r>
          <w:r>
            <w:rPr>
              <w:sz w:val="20"/>
              <w:b/>
              <w:szCs w:val="20"/>
              <w:bCs/>
            </w:rPr>
            <w:fldChar w:fldCharType="end"/>
          </w:r>
        </w:p>
      </w:sdtContent>
    </w:sdt>
    <w:p>
      <w:pPr>
        <w:pStyle w:val="Normal"/>
        <w:spacing w:lineRule="auto" w:line="240"/>
        <w:rPr/>
      </w:pPr>
      <w:r>
        <w:rPr/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360" w:after="80"/>
        <w:outlineLvl w:val="0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pl-PL"/>
        </w:rPr>
      </w:pPr>
      <w:bookmarkStart w:id="0" w:name="_Toc208322508"/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  <w:t>ROZDZIAŁ PIERWSZY - POSTANOWIENIA OGÓLNE</w:t>
      </w:r>
      <w:bookmarkEnd w:id="0"/>
    </w:p>
    <w:p>
      <w:pPr>
        <w:pStyle w:val="Normal"/>
        <w:spacing w:lineRule="auto" w:line="240" w:before="0" w:after="0"/>
        <w:ind w:right="-993" w:hanging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  <w:t>§1.</w:t>
      </w:r>
    </w:p>
    <w:p>
      <w:pPr>
        <w:pStyle w:val="Normal"/>
        <w:numPr>
          <w:ilvl w:val="0"/>
          <w:numId w:val="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Niniejsze Przedszkole jest niepubliczną placówką wychowania przedszkolnego, działającą na podstawie wpisu do ewidencji szkół i placówek niepublicznych prowadzonej przez Burmistrza Miasta Giżycko.</w:t>
      </w:r>
    </w:p>
    <w:p>
      <w:pPr>
        <w:pStyle w:val="Normal"/>
        <w:numPr>
          <w:ilvl w:val="0"/>
          <w:numId w:val="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Pełna nazwa Przedszkola brzmi:</w:t>
      </w:r>
      <w:bookmarkStart w:id="1" w:name="_Hlk14295948"/>
      <w:r>
        <w:rPr>
          <w:rFonts w:eastAsia="Calibri" w:cs="Times New Roman" w:ascii="Times New Roman" w:hAnsi="Times New Roman"/>
          <w:kern w:val="0"/>
          <w14:ligatures w14:val="none"/>
        </w:rPr>
        <w:t xml:space="preserve"> </w:t>
      </w:r>
      <w:bookmarkStart w:id="2" w:name="_Hlk205460411"/>
      <w:r>
        <w:rPr>
          <w:rFonts w:eastAsia="Calibri" w:cs="Times New Roman" w:ascii="Times New Roman" w:hAnsi="Times New Roman"/>
          <w:b/>
          <w:kern w:val="0"/>
          <w14:ligatures w14:val="none"/>
        </w:rPr>
        <w:t>Niepubliczne Leśne Przedszkole „Listowie” w Giżycku</w:t>
      </w:r>
      <w:r>
        <w:rPr>
          <w:rFonts w:eastAsia="Calibri" w:cs="Times New Roman" w:ascii="Times New Roman" w:hAnsi="Times New Roman"/>
          <w:bCs/>
          <w:kern w:val="0"/>
          <w14:ligatures w14:val="none"/>
        </w:rPr>
        <w:t>.</w:t>
      </w:r>
      <w:bookmarkEnd w:id="1"/>
      <w:bookmarkEnd w:id="2"/>
    </w:p>
    <w:p>
      <w:pPr>
        <w:pStyle w:val="Normal"/>
        <w:numPr>
          <w:ilvl w:val="0"/>
          <w:numId w:val="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Siedziba Przedszkola znajduje się w Giżycku przy ul. Traugutta 12.</w:t>
      </w:r>
    </w:p>
    <w:p>
      <w:pPr>
        <w:pStyle w:val="Normal"/>
        <w:numPr>
          <w:ilvl w:val="0"/>
          <w:numId w:val="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b/>
          <w:b/>
          <w:bCs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Organem prowadzącym jest Fundacja Zielone Dzieciństwo z siedzibą w Krzyżany 10, 11-520 Ryn, nr NIP: 8452007080, KRS: 0001164052.</w:t>
      </w:r>
    </w:p>
    <w:p>
      <w:pPr>
        <w:pStyle w:val="Normal"/>
        <w:numPr>
          <w:ilvl w:val="0"/>
          <w:numId w:val="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bCs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Nadzór pedagogiczny nad Przedszkolem sprawuje </w:t>
      </w:r>
      <w:r>
        <w:rPr>
          <w:rFonts w:eastAsia="Calibri" w:cs="Times New Roman" w:ascii="Times New Roman" w:hAnsi="Times New Roman"/>
          <w:bCs/>
          <w:kern w:val="0"/>
          <w14:ligatures w14:val="none"/>
        </w:rPr>
        <w:t>Warmińsko-Mazurski Kurator Oświaty.</w:t>
      </w:r>
    </w:p>
    <w:p>
      <w:pPr>
        <w:pStyle w:val="Normal"/>
        <w:numPr>
          <w:ilvl w:val="0"/>
          <w:numId w:val="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Usługi świadczone w Przedszkolu oraz wyżywienie są odpłatne. Wysokość odpłatności ustala organ prowadzący Przedszkole.</w:t>
      </w:r>
    </w:p>
    <w:p>
      <w:pPr>
        <w:pStyle w:val="Normal"/>
        <w:spacing w:lineRule="auto" w:line="240" w:before="0" w:after="200"/>
        <w:ind w:left="786" w:hanging="0"/>
        <w:contextualSpacing/>
        <w:jc w:val="both"/>
        <w:rPr>
          <w:rFonts w:ascii="Times New Roman" w:hAnsi="Times New Roman" w:eastAsia="Calibri" w:cs="Times New Roman"/>
          <w:bCs/>
          <w:kern w:val="0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  <w:t>§2.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14:ligatures w14:val="none"/>
        </w:rPr>
        <w:t xml:space="preserve">Niepubliczne Leśne Przedszkole „Listowie” w Giżycku </w:t>
      </w:r>
      <w:r>
        <w:rPr>
          <w:rFonts w:eastAsia="Calibri" w:cs="Times New Roman" w:ascii="Times New Roman" w:hAnsi="Times New Roman"/>
          <w:kern w:val="0"/>
          <w14:ligatures w14:val="none"/>
        </w:rPr>
        <w:t>opiera swoją działalność na następujących aktach prawnych:</w:t>
      </w:r>
    </w:p>
    <w:p>
      <w:pPr>
        <w:pStyle w:val="Normal"/>
        <w:numPr>
          <w:ilvl w:val="0"/>
          <w:numId w:val="6"/>
        </w:numPr>
        <w:spacing w:lineRule="auto" w:line="240" w:before="0" w:after="200"/>
        <w:ind w:left="1134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ustawie z dnia 14 grudnia 2016 roku Prawo oświatowe i rozporządzeń wykonawczych do ustawy, </w:t>
      </w:r>
    </w:p>
    <w:p>
      <w:pPr>
        <w:pStyle w:val="Normal"/>
        <w:numPr>
          <w:ilvl w:val="0"/>
          <w:numId w:val="6"/>
        </w:numPr>
        <w:spacing w:lineRule="auto" w:line="240" w:before="0" w:after="200"/>
        <w:ind w:left="1134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niniejszego Statutu i aktach wewnętrznie obowiązujących w Przedszkolu. 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b/>
          <w:b/>
          <w:bCs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bCs/>
          <w:kern w:val="0"/>
          <w14:ligatures w14:val="none"/>
        </w:rPr>
        <w:t>§3.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lang w:eastAsia="pl-PL"/>
          <w14:ligatures w14:val="none"/>
        </w:rPr>
        <w:t>Ilekroć w dalszej treści statutu użyte zostanie określenie:</w:t>
      </w:r>
    </w:p>
    <w:p>
      <w:pPr>
        <w:pStyle w:val="Normal"/>
        <w:numPr>
          <w:ilvl w:val="0"/>
          <w:numId w:val="40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lang w:eastAsia="pl-PL"/>
          <w14:ligatures w14:val="none"/>
        </w:rPr>
        <w:t xml:space="preserve">Przedszkole – należy przez to rozumieć </w:t>
      </w:r>
      <w:r>
        <w:rPr>
          <w:rFonts w:eastAsia="Calibri" w:cs="Times New Roman" w:ascii="Times New Roman" w:hAnsi="Times New Roman"/>
          <w:bCs/>
          <w:kern w:val="0"/>
          <w14:ligatures w14:val="none"/>
        </w:rPr>
        <w:t>Niepubliczne Leśne Przedszkole „Listowie” w Giżycku;</w:t>
      </w:r>
    </w:p>
    <w:p>
      <w:pPr>
        <w:pStyle w:val="Normal"/>
        <w:numPr>
          <w:ilvl w:val="0"/>
          <w:numId w:val="40"/>
        </w:numPr>
        <w:pBdr/>
        <w:spacing w:lineRule="auto" w:line="240" w:before="0" w:after="0"/>
        <w:jc w:val="both"/>
        <w:rPr>
          <w:rFonts w:ascii="Calibri" w:hAnsi="Calibri" w:eastAsia="Calibri" w:cs="Calibri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lang w:eastAsia="pl-PL"/>
          <w14:ligatures w14:val="none"/>
        </w:rPr>
        <w:t>nauczyciel – należy przez to rozumieć nauczyciela Niepublicznego Leśnego Przedszkola ,,Listowie” w Giżycku;</w:t>
      </w:r>
    </w:p>
    <w:p>
      <w:pPr>
        <w:pStyle w:val="Normal"/>
        <w:numPr>
          <w:ilvl w:val="0"/>
          <w:numId w:val="40"/>
        </w:numPr>
        <w:pBdr/>
        <w:spacing w:lineRule="auto" w:line="240" w:before="0" w:after="0"/>
        <w:jc w:val="both"/>
        <w:rPr>
          <w:rFonts w:ascii="Calibri" w:hAnsi="Calibri" w:eastAsia="Calibri" w:cs="Calibri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lang w:eastAsia="pl-PL"/>
          <w14:ligatures w14:val="none"/>
        </w:rPr>
        <w:t>rodzice – należy przez to rozumieć prawnych opiekunów dziecka przyjętego do Przedszkola oraz osoby (podmioty) sprawujące pieczę zastępczą nad dzieckiem;</w:t>
      </w:r>
    </w:p>
    <w:p>
      <w:pPr>
        <w:pStyle w:val="Normal"/>
        <w:numPr>
          <w:ilvl w:val="0"/>
          <w:numId w:val="40"/>
        </w:numPr>
        <w:pBdr/>
        <w:spacing w:lineRule="auto" w:line="240" w:before="0" w:after="0"/>
        <w:jc w:val="both"/>
        <w:rPr>
          <w:rFonts w:ascii="Calibri" w:hAnsi="Calibri" w:eastAsia="Calibri" w:cs="Calibri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lang w:eastAsia="pl-PL"/>
          <w14:ligatures w14:val="none"/>
        </w:rPr>
        <w:t>dyrektor Przedszkola – należy przez to rozumieć dyrektora Niepublicznego Leśnego Przedszkola ,,Listowie” w Giżycku;</w:t>
      </w:r>
    </w:p>
    <w:p>
      <w:pPr>
        <w:pStyle w:val="Normal"/>
        <w:numPr>
          <w:ilvl w:val="0"/>
          <w:numId w:val="40"/>
        </w:numPr>
        <w:pBdr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 xml:space="preserve">wicedyrektor ds. pedagogicznych - należy przez to rozumieć wicedyrektora do spraw pedagogicznych Niepublicznego Leśnego Przedszkola </w:t>
      </w:r>
      <w:r>
        <w:rPr>
          <w:rFonts w:eastAsia="Calibri" w:cs="Times New Roman" w:ascii="Times New Roman" w:hAnsi="Times New Roman"/>
          <w:bCs/>
          <w:kern w:val="0"/>
          <w14:ligatures w14:val="none"/>
        </w:rPr>
        <w:t>„</w:t>
      </w: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Listowie” w Giżycku;</w:t>
      </w:r>
    </w:p>
    <w:p>
      <w:pPr>
        <w:pStyle w:val="Normal"/>
        <w:numPr>
          <w:ilvl w:val="0"/>
          <w:numId w:val="40"/>
        </w:numPr>
        <w:pBdr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 xml:space="preserve">uczeń Przedszkola – należy przez to rozumieć dzieci zapisane do Niepublicznego Leśnego Przedszkola </w:t>
      </w:r>
      <w:r>
        <w:rPr>
          <w:rFonts w:eastAsia="Calibri" w:cs="Times New Roman" w:ascii="Times New Roman" w:hAnsi="Times New Roman"/>
          <w:bCs/>
          <w:kern w:val="0"/>
          <w14:ligatures w14:val="none"/>
        </w:rPr>
        <w:t>„</w:t>
      </w: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Listowie” w Giżycku;</w:t>
      </w:r>
    </w:p>
    <w:p>
      <w:pPr>
        <w:pStyle w:val="Normal"/>
        <w:numPr>
          <w:ilvl w:val="0"/>
          <w:numId w:val="40"/>
        </w:numPr>
        <w:pBdr/>
        <w:spacing w:lineRule="auto" w:line="240" w:before="0" w:after="0"/>
        <w:jc w:val="both"/>
        <w:rPr>
          <w:rFonts w:ascii="Calibri" w:hAnsi="Calibri" w:eastAsia="Calibri" w:cs="Calibri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lang w:eastAsia="pl-PL"/>
          <w14:ligatures w14:val="none"/>
        </w:rPr>
        <w:t>ustawa o systemie oświaty – należy przez to rozumieć Ustawę z dnia 7 września 1991r. o systemie oświaty;</w:t>
      </w:r>
    </w:p>
    <w:p>
      <w:pPr>
        <w:pStyle w:val="Normal"/>
        <w:numPr>
          <w:ilvl w:val="0"/>
          <w:numId w:val="40"/>
        </w:numPr>
        <w:pBdr/>
        <w:spacing w:lineRule="auto" w:line="240" w:before="0" w:after="0"/>
        <w:jc w:val="both"/>
        <w:rPr>
          <w:rFonts w:ascii="Calibri" w:hAnsi="Calibri" w:eastAsia="Calibri" w:cs="Calibri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lang w:eastAsia="pl-PL"/>
          <w14:ligatures w14:val="none"/>
        </w:rPr>
        <w:t>karta nauczyciela – należy przez to rozumieć Ustawę z dnia 26 stycznia 1982 r. Karta nauczyciela;</w:t>
      </w:r>
    </w:p>
    <w:p>
      <w:pPr>
        <w:pStyle w:val="Normal"/>
        <w:numPr>
          <w:ilvl w:val="0"/>
          <w:numId w:val="40"/>
        </w:numPr>
        <w:pBdr/>
        <w:spacing w:lineRule="auto" w:line="240" w:before="0" w:after="0"/>
        <w:jc w:val="both"/>
        <w:rPr>
          <w:rFonts w:ascii="Calibri" w:hAnsi="Calibri" w:eastAsia="Calibri" w:cs="Calibri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lang w:eastAsia="pl-PL"/>
          <w14:ligatures w14:val="none"/>
        </w:rPr>
        <w:t>ustawa Prawo oświatowe – należy przez to rozumieć Ustawę z dnia 14 grudnia 2016 r. Prawo oświatowe;</w:t>
      </w:r>
    </w:p>
    <w:p>
      <w:pPr>
        <w:pStyle w:val="Normal"/>
        <w:numPr>
          <w:ilvl w:val="0"/>
          <w:numId w:val="40"/>
        </w:numPr>
        <w:pBdr/>
        <w:spacing w:lineRule="auto" w:line="240" w:before="0" w:after="0"/>
        <w:jc w:val="both"/>
        <w:rPr>
          <w:rFonts w:ascii="Calibri" w:hAnsi="Calibri" w:eastAsia="Calibri" w:cs="Calibri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lang w:eastAsia="pl-PL"/>
          <w14:ligatures w14:val="none"/>
        </w:rPr>
        <w:t xml:space="preserve">indywidualny program edukacyjno-terapeutyczny (IPET) – należy przez to rozumieć program nauczania dostosowany do indywidualnych potrzeb rozwojowych i edukacyjnych oraz możliwości psychofizycznych ucznia, uwzględniający zalecenia zawarte w orzeczeniu o potrzebie kształcenia specjalnego, opracowany dla ucznia objętego kształceniem specjalnym; </w:t>
      </w:r>
    </w:p>
    <w:p>
      <w:pPr>
        <w:pStyle w:val="Normal"/>
        <w:numPr>
          <w:ilvl w:val="0"/>
          <w:numId w:val="40"/>
        </w:numPr>
        <w:pBdr/>
        <w:spacing w:lineRule="auto" w:line="240" w:before="0" w:after="0"/>
        <w:jc w:val="both"/>
        <w:rPr>
          <w:rFonts w:ascii="Calibri" w:hAnsi="Calibri" w:eastAsia="Calibri" w:cs="Calibri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lang w:eastAsia="pl-PL"/>
          <w14:ligatures w14:val="none"/>
        </w:rPr>
        <w:t>organ sprawujący nadzór pedagogiczny - należy przez to rozumieć Warmińsko-Mazurskiego Kuratora Oświaty;</w:t>
      </w:r>
    </w:p>
    <w:p>
      <w:pPr>
        <w:pStyle w:val="Normal"/>
        <w:numPr>
          <w:ilvl w:val="0"/>
          <w:numId w:val="40"/>
        </w:numPr>
        <w:pBdr/>
        <w:spacing w:lineRule="auto" w:line="240" w:before="0" w:after="0"/>
        <w:jc w:val="both"/>
        <w:rPr>
          <w:rFonts w:ascii="Calibri" w:hAnsi="Calibri" w:eastAsia="Calibri" w:cs="Calibri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lang w:eastAsia="pl-PL"/>
          <w14:ligatures w14:val="none"/>
        </w:rPr>
        <w:t>organ prowadzący – należy przez to rozumieć Fundację Zielone Dzieciństwo.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360" w:after="80"/>
        <w:outlineLvl w:val="0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pl-PL"/>
        </w:rPr>
      </w:pPr>
      <w:bookmarkStart w:id="3" w:name="_Toc208322509"/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  <w:t>ROZDZIAŁ DRUGI - CELE I ZADANIA PRZEDSZKOLA</w:t>
      </w:r>
      <w:bookmarkEnd w:id="3"/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  <w:t>§4.</w:t>
      </w:r>
    </w:p>
    <w:p>
      <w:pPr>
        <w:pStyle w:val="Normal"/>
        <w:numPr>
          <w:ilvl w:val="0"/>
          <w:numId w:val="4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Przedszkole realizuje zadania określone w ustawie prawo oświatowe oraz przepisach wykonawczych, wydanych na jej podstawie. Przedszkole pełni funkcję opiekuńczą, wychowawczą i kształcącą. Zapewnia dzieciom możliwość wspólnej zabawy i nauki w warunkach bezpiecznych, przyjaznych i dostosowanych do ich potrzeb rozwojowych.</w:t>
      </w:r>
    </w:p>
    <w:p>
      <w:pPr>
        <w:pStyle w:val="Normal"/>
        <w:numPr>
          <w:ilvl w:val="0"/>
          <w:numId w:val="4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Przedszkole opiera swoje cele i zadania w powiązaniu z rytmem natury w oparciu na koncepcji przedszkoli leśnych.</w:t>
      </w:r>
    </w:p>
    <w:p>
      <w:pPr>
        <w:pStyle w:val="Normal"/>
        <w:numPr>
          <w:ilvl w:val="0"/>
          <w:numId w:val="41"/>
        </w:numPr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Cele określone w ustępie pierwszym, realizowane są w Niepublicznym Leśnym Przedszkolu „Listowie” poprzez:</w:t>
      </w:r>
    </w:p>
    <w:p>
      <w:pPr>
        <w:pStyle w:val="Normal"/>
        <w:numPr>
          <w:ilvl w:val="0"/>
          <w:numId w:val="7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wspieranie wielokierunkowej aktywności dziecka poprzez organizację warunków sprzyjających nabywaniu doświadczeń w fizycznym, emocjonalnym, społecznym i poznawczym obszarze jego rozwoju;</w:t>
      </w:r>
    </w:p>
    <w:p>
      <w:pPr>
        <w:pStyle w:val="Normal"/>
        <w:numPr>
          <w:ilvl w:val="0"/>
          <w:numId w:val="7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tworzenie warunków umożliwiających dzieciom swobodny rozwój, zabawy odpoczynek w poczuciu bezpieczeństwa;</w:t>
      </w:r>
    </w:p>
    <w:p>
      <w:pPr>
        <w:pStyle w:val="Normal"/>
        <w:numPr>
          <w:ilvl w:val="0"/>
          <w:numId w:val="7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wspieranie aktywności dziecka podnoszącej poziom integracji sensorycznej i umiejętności korzystania z rozwijających się procesów poznawczych;</w:t>
      </w:r>
    </w:p>
    <w:p>
      <w:pPr>
        <w:pStyle w:val="Normal"/>
        <w:numPr>
          <w:ilvl w:val="0"/>
          <w:numId w:val="7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zapewnienie prawidłowej organizacji warunków sprzyjających nabywaniu przez dzieci doświadczeń, które umożliwią im ciągłość procesów adaptacji oraz pomoc dzieciom rozwijającym się w sposób nieharmonijny, wolniejszy lub przyspieszony;</w:t>
      </w:r>
    </w:p>
    <w:p>
      <w:pPr>
        <w:pStyle w:val="Normal"/>
        <w:numPr>
          <w:ilvl w:val="0"/>
          <w:numId w:val="7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wspieranie samodzielnej dziecięcej eksploracji świata, dobór treści adekwatnych do poziomu rozwoju dziecka, jego możliwości percepcyjnych, wyobrażeń i rozumowania, z poszanowaniem indywidualnych potrzeb i zainteresowań;</w:t>
      </w:r>
    </w:p>
    <w:p>
      <w:pPr>
        <w:pStyle w:val="Normal"/>
        <w:numPr>
          <w:ilvl w:val="0"/>
          <w:numId w:val="7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wzmacnianie poczucia wartości, indywidualność, oryginalność dziecka oraz potrzeby tworzenia relacji osobowych i uczestnictwa w grupie;</w:t>
      </w:r>
    </w:p>
    <w:p>
      <w:pPr>
        <w:pStyle w:val="Normal"/>
        <w:numPr>
          <w:ilvl w:val="0"/>
          <w:numId w:val="7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tworzenie sytuacji sprzyjających rozwojowi nawyków i zachowań prowadzących do samodzielności, dbania o zdrowie, sprawność ruchową i bezpieczeństwo, w tym bezpieczeństwo w ruchu drogowym;</w:t>
      </w:r>
    </w:p>
    <w:p>
      <w:pPr>
        <w:pStyle w:val="Normal"/>
        <w:numPr>
          <w:ilvl w:val="0"/>
          <w:numId w:val="7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przygotowywanie do rozumienia emocji, uczuć własnych i innych ludzi oraz dbanie o zdrowie psychiczne, realizowane m.in. z wykorzystaniem naturalnych sytuacji, pojawiających się w Przedszkolu oraz sytuacji zadaniowych, uwzględniających treści adekwatne do intelektualnych możliwości i oczekiwań rozwojowych dzieci;</w:t>
      </w:r>
    </w:p>
    <w:p>
      <w:pPr>
        <w:pStyle w:val="Normal"/>
        <w:numPr>
          <w:ilvl w:val="0"/>
          <w:numId w:val="7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tworzenie sytuacji edukacyjnych budujących wrażliwość dziecka, w tym wrażliwość estetyczną, w odniesieniu do wielu sfer aktywności człowieka: mowy, zachowania, ruchu, środowiska, ubioru, muzyki, tańca, śpiewu, teatru, plastyki;</w:t>
      </w:r>
    </w:p>
    <w:p>
      <w:pPr>
        <w:pStyle w:val="Normal"/>
        <w:numPr>
          <w:ilvl w:val="0"/>
          <w:numId w:val="7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tworzenie warunków pozwalających na bezpieczną, samodzielną eksplorację otaczającej dziecko przyrody, stymulujących rozwój wrażliwości i umożliwiających poznanie wartości oraz norm odnoszących się do środowiska przyrodniczego, adekwatnych do etapu rozwoju dziecka;</w:t>
      </w:r>
    </w:p>
    <w:p>
      <w:pPr>
        <w:pStyle w:val="Normal"/>
        <w:numPr>
          <w:ilvl w:val="0"/>
          <w:numId w:val="7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tworzenie warunków umożliwiających bezpieczną, samodzielną eksplorację elementów techniki w otoczeniu, konstruowania, majsterkowania, planowania i podejmowania intencjonalnego działania, prezentowania wytworów swojej pracy;</w:t>
      </w:r>
    </w:p>
    <w:p>
      <w:pPr>
        <w:pStyle w:val="Normal"/>
        <w:numPr>
          <w:ilvl w:val="0"/>
          <w:numId w:val="7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współdziałanie z rodzicami, różnymi środowiskami, organizacjami i instytucjami, uznanymi przez rodziców za źródło istotnych wartości, na rzecz tworzenia warunków umożliwiających rozwój tożsamości dziecka;</w:t>
      </w:r>
    </w:p>
    <w:p>
      <w:pPr>
        <w:pStyle w:val="Normal"/>
        <w:numPr>
          <w:ilvl w:val="0"/>
          <w:numId w:val="7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kreowanie, wspólne z wymienionymi podmiotami, sytuacji prowadzących do poznania przez dziecko wartości i norm społecznych, których źródłem jest rodzina, grupa w Przedszkolu, inne dorosłe osoby, w tym osoby starsze, oraz rozwijania zachowań wynikających z wartości możliwych do zrozumienia na tym etapie rozwoju;</w:t>
      </w:r>
    </w:p>
    <w:p>
      <w:pPr>
        <w:pStyle w:val="Normal"/>
        <w:numPr>
          <w:ilvl w:val="0"/>
          <w:numId w:val="7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systematyczne uzupełnianie, za zgodą rodziców, realizowanych treści wychowawczych o nowe zagadnienia, wynikające z pojawienia się w otoczeniu dziecka zmian i zjawisk istotnych dla jego bezpieczeństwa i harmonijnego rozwoju;</w:t>
      </w:r>
    </w:p>
    <w:p>
      <w:pPr>
        <w:pStyle w:val="Normal"/>
        <w:numPr>
          <w:ilvl w:val="0"/>
          <w:numId w:val="7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systematyczne wspieranie rozwoju mechanizmów uczenia się dziecka, prowadzące do osiągnięcia przez nie poziomu umożliwiającego podjęcie nauki w szkole;</w:t>
      </w:r>
    </w:p>
    <w:p>
      <w:pPr>
        <w:pStyle w:val="Normal"/>
        <w:numPr>
          <w:ilvl w:val="0"/>
          <w:numId w:val="7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organizowanie zajęć – zgodnie z potrzebami – umożliwiających dziecku poznawanie kultury i języka mniejszości narodowej lub etnicznej lub języka regionalnego;</w:t>
      </w:r>
    </w:p>
    <w:p>
      <w:pPr>
        <w:pStyle w:val="Normal"/>
        <w:numPr>
          <w:ilvl w:val="0"/>
          <w:numId w:val="7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tworzenie sytuacji edukacyjnych sprzyjających budowaniu zainteresowania dziecka językiem obcym nowożytnym, chęci poznawania innych kultur;</w:t>
      </w:r>
    </w:p>
    <w:p>
      <w:pPr>
        <w:pStyle w:val="Normal"/>
        <w:numPr>
          <w:ilvl w:val="0"/>
          <w:numId w:val="7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zapewnianie pomocy psychologiczno–pedagogicznej;</w:t>
      </w:r>
    </w:p>
    <w:p>
      <w:pPr>
        <w:pStyle w:val="Normal"/>
        <w:numPr>
          <w:ilvl w:val="0"/>
          <w:numId w:val="7"/>
        </w:numPr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organizowanie opieki dla przyjętych do Przedszkola dzieci z niepełnosprawnościami;</w:t>
      </w:r>
    </w:p>
    <w:p>
      <w:pPr>
        <w:pStyle w:val="Normal"/>
        <w:numPr>
          <w:ilvl w:val="0"/>
          <w:numId w:val="7"/>
        </w:numPr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traktowanie rozwoju motorycznego jako fundamentu dla późniejszego procesu uczenia się.</w:t>
      </w:r>
    </w:p>
    <w:p>
      <w:pPr>
        <w:pStyle w:val="Normal"/>
        <w:numPr>
          <w:ilvl w:val="0"/>
          <w:numId w:val="41"/>
        </w:numPr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Niepubliczne Leśne Przedszkole </w:t>
      </w:r>
      <w:r>
        <w:rPr>
          <w:rFonts w:eastAsia="Calibri" w:cs="Times New Roman" w:ascii="Times New Roman" w:hAnsi="Times New Roman"/>
          <w:bCs/>
          <w:kern w:val="0"/>
          <w14:ligatures w14:val="none"/>
        </w:rPr>
        <w:t>„Listowie”</w:t>
      </w:r>
      <w:r>
        <w:rPr>
          <w:rFonts w:eastAsia="Calibri" w:cs="Times New Roman" w:ascii="Times New Roman" w:hAnsi="Times New Roman"/>
          <w:kern w:val="0"/>
          <w14:ligatures w14:val="none"/>
        </w:rPr>
        <w:t xml:space="preserve"> </w:t>
      </w:r>
      <w:r>
        <w:rPr>
          <w:rFonts w:ascii="Times New Roman" w:hAnsi="Times New Roman"/>
        </w:rPr>
        <w:t>wspomaga rozwój, wychowuje i kształci dzieci w następujących obszarach:</w:t>
      </w:r>
    </w:p>
    <w:p>
      <w:pPr>
        <w:pStyle w:val="Normal"/>
        <w:numPr>
          <w:ilvl w:val="0"/>
          <w:numId w:val="3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kształtowanie umiejętności społecznych dzieci: porozumiewanie się z dorosłymi i dziećmi, zgodne funkcjonowanie w zabawie i sytuacjach zadaniowych;</w:t>
      </w:r>
    </w:p>
    <w:p>
      <w:pPr>
        <w:pStyle w:val="Normal"/>
        <w:numPr>
          <w:ilvl w:val="0"/>
          <w:numId w:val="3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kształtowanie czynności samoobsługowych, nawyków higienicznych i kulturalnych;</w:t>
      </w:r>
    </w:p>
    <w:p>
      <w:pPr>
        <w:pStyle w:val="Normal"/>
        <w:numPr>
          <w:ilvl w:val="0"/>
          <w:numId w:val="3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wdrażanie dzieci do utrzymywania ładu i porządku;</w:t>
      </w:r>
    </w:p>
    <w:p>
      <w:pPr>
        <w:pStyle w:val="Normal"/>
        <w:numPr>
          <w:ilvl w:val="0"/>
          <w:numId w:val="3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wspomaganie rozwoju mowy dzieci;</w:t>
      </w:r>
    </w:p>
    <w:p>
      <w:pPr>
        <w:pStyle w:val="Normal"/>
        <w:numPr>
          <w:ilvl w:val="0"/>
          <w:numId w:val="3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wspieranie dzieci w rozwijaniu czynności intelektualnych, które stosują </w:t>
        <w:br/>
        <w:t xml:space="preserve">w poznawaniu i rozumieniu siebie i swojego otoczenia; </w:t>
      </w:r>
    </w:p>
    <w:p>
      <w:pPr>
        <w:pStyle w:val="Normal"/>
        <w:numPr>
          <w:ilvl w:val="0"/>
          <w:numId w:val="3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cs="Times New Roman" w:ascii="Times New Roman" w:hAnsi="Times New Roman"/>
          <w:bCs/>
        </w:rPr>
        <w:t>promowanie ochrony zdrowia, tworzenie sytuacji sprzyjających rozwojowi nawyków i zachowań prowadzących do samodzielności, dbania o zdrowie, sprawność ruchową i bezpieczeństwo, w tym o bezpieczeństwo w ruchu drogowym;</w:t>
      </w:r>
    </w:p>
    <w:p>
      <w:pPr>
        <w:pStyle w:val="Normal"/>
        <w:numPr>
          <w:ilvl w:val="0"/>
          <w:numId w:val="3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promowanie wśród dzieci zasad dbałości o bezpieczeństwo własne oraz innych;</w:t>
      </w:r>
    </w:p>
    <w:p>
      <w:pPr>
        <w:pStyle w:val="Normal"/>
        <w:numPr>
          <w:ilvl w:val="0"/>
          <w:numId w:val="3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wspomaganie rozwoju umysłowego dzieci poprzez zabawy konstrukcyjne, budzenie zainteresowań technicznych;</w:t>
      </w:r>
    </w:p>
    <w:p>
      <w:pPr>
        <w:pStyle w:val="Normal"/>
        <w:numPr>
          <w:ilvl w:val="0"/>
          <w:numId w:val="3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pomaganie dzieciom w rozumieniu istoty zjawisk atmosferycznych </w:t>
        <w:br/>
        <w:t xml:space="preserve">i w unikaniu zagrożeń; </w:t>
      </w:r>
    </w:p>
    <w:p>
      <w:pPr>
        <w:pStyle w:val="Normal"/>
        <w:numPr>
          <w:ilvl w:val="0"/>
          <w:numId w:val="3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wychowanie dla poszanowania natury i zwierząt;</w:t>
      </w:r>
    </w:p>
    <w:p>
      <w:pPr>
        <w:pStyle w:val="Normal"/>
        <w:numPr>
          <w:ilvl w:val="0"/>
          <w:numId w:val="3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promowanie zdrowego trybu życia, kreatywności, miłości i szacunku do środowiska naturalnego, wrażliwości, wdzięczności, współczucia, życzliwości;</w:t>
      </w:r>
    </w:p>
    <w:p>
      <w:pPr>
        <w:pStyle w:val="Normal"/>
        <w:numPr>
          <w:ilvl w:val="0"/>
          <w:numId w:val="3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zapewnienie dziecku kontaktu z naturą,</w:t>
      </w:r>
    </w:p>
    <w:p>
      <w:pPr>
        <w:pStyle w:val="Normal"/>
        <w:numPr>
          <w:ilvl w:val="0"/>
          <w:numId w:val="3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kształtowanie gotowości do nauki czytania i pisania;</w:t>
      </w:r>
    </w:p>
    <w:p>
      <w:pPr>
        <w:pStyle w:val="Normal"/>
        <w:numPr>
          <w:ilvl w:val="0"/>
          <w:numId w:val="3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przygotowywanie dzieci do nauki w szkole;</w:t>
      </w:r>
    </w:p>
    <w:p>
      <w:pPr>
        <w:pStyle w:val="Normal"/>
        <w:numPr>
          <w:ilvl w:val="0"/>
          <w:numId w:val="3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wychowanie rodzinne, obywatelskie i patriotyczne;</w:t>
      </w:r>
    </w:p>
    <w:p>
      <w:pPr>
        <w:pStyle w:val="Normal"/>
        <w:numPr>
          <w:ilvl w:val="0"/>
          <w:numId w:val="3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wychowanie w szacunku do środowiska naturalnego;</w:t>
      </w:r>
    </w:p>
    <w:p>
      <w:pPr>
        <w:pStyle w:val="Normal"/>
        <w:numPr>
          <w:ilvl w:val="0"/>
          <w:numId w:val="31"/>
        </w:numPr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umożliwianie dzieciom podtrzymywania poczucia tożsamości narodowej, etnicznej, językowej i religijnej.</w:t>
      </w:r>
    </w:p>
    <w:p>
      <w:pPr>
        <w:pStyle w:val="Normal"/>
        <w:numPr>
          <w:ilvl w:val="0"/>
          <w:numId w:val="4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 </w:t>
      </w:r>
      <w:r>
        <w:rPr>
          <w:rFonts w:eastAsia="Calibri" w:cs="Times New Roman" w:ascii="Times New Roman" w:hAnsi="Times New Roman"/>
          <w:kern w:val="0"/>
          <w14:ligatures w14:val="none"/>
        </w:rPr>
        <w:t>Przedszkole realizuje swoje zadania w następujący sposób:</w:t>
      </w:r>
    </w:p>
    <w:p>
      <w:pPr>
        <w:pStyle w:val="Normal"/>
        <w:numPr>
          <w:ilvl w:val="1"/>
          <w:numId w:val="4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cs="Times New Roman" w:ascii="Times New Roman" w:hAnsi="Times New Roman"/>
          <w:bCs/>
        </w:rPr>
        <w:t>zadania programowe Przedszkola realizuje wykwalifikowana kadra pedagogiczna;</w:t>
      </w:r>
    </w:p>
    <w:p>
      <w:pPr>
        <w:pStyle w:val="Normal"/>
        <w:numPr>
          <w:ilvl w:val="1"/>
          <w:numId w:val="4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cs="Times New Roman" w:ascii="Times New Roman" w:hAnsi="Times New Roman"/>
          <w:bCs/>
        </w:rPr>
        <w:t>zadania programowe realizowane są poprzez organizowanie sytuacji edukacyjnych ukierunkowujących rozwój dziecka zgodnie z jego wrodzonym potencjałem i możliwościami rozwojowymi, w atmosferze akceptacji i bezpieczeństwa;</w:t>
      </w:r>
    </w:p>
    <w:p>
      <w:pPr>
        <w:pStyle w:val="Normal"/>
        <w:numPr>
          <w:ilvl w:val="1"/>
          <w:numId w:val="4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cs="Times New Roman" w:ascii="Times New Roman" w:hAnsi="Times New Roman"/>
          <w:bCs/>
        </w:rPr>
        <w:t>działania wychowawczo-edukacyjne Przedszkola ukierunkowane są na wspieranie indywidualnego rozwoju dziecka w relacji ze środowiskiem społeczno-kulturowym i przyrodniczym;</w:t>
      </w:r>
    </w:p>
    <w:p>
      <w:pPr>
        <w:pStyle w:val="Normal"/>
        <w:numPr>
          <w:ilvl w:val="1"/>
          <w:numId w:val="4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cs="Times New Roman" w:ascii="Times New Roman" w:hAnsi="Times New Roman"/>
          <w:bCs/>
        </w:rPr>
        <w:t>Przedszkole wobec rodziny pełni funkcję doradczą i wspierającą działania wychowawcze;</w:t>
      </w:r>
    </w:p>
    <w:p>
      <w:pPr>
        <w:pStyle w:val="Normal"/>
        <w:numPr>
          <w:ilvl w:val="1"/>
          <w:numId w:val="4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cs="Times New Roman" w:ascii="Times New Roman" w:hAnsi="Times New Roman"/>
          <w:bCs/>
        </w:rPr>
        <w:t>Przedszkole uzgadnia wspólnie z rodzicami kierunki i zakres działań realizowanych w Przedszkolu, m.in. poprzez częste zbieranie informacji dotyczących postępów dziecka i jakości pracy Przedszkola.</w:t>
      </w:r>
    </w:p>
    <w:p>
      <w:pPr>
        <w:pStyle w:val="Normal"/>
        <w:numPr>
          <w:ilvl w:val="0"/>
          <w:numId w:val="4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</w:rPr>
        <w:t>Szczegółowe zadania Przedszkola i sposób ich realizacji ustalany jest w programie rozwoju placówki, rocznym planie pracy Przedszkola oraz w planach pracy poszczególnych oddziałów przedszkolnych.</w:t>
      </w:r>
    </w:p>
    <w:p>
      <w:pPr>
        <w:pStyle w:val="Normal"/>
        <w:numPr>
          <w:ilvl w:val="0"/>
          <w:numId w:val="4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</w:rPr>
        <w:t>Do realizacji celów statutowych Przedszkole posiada:</w:t>
      </w:r>
    </w:p>
    <w:p>
      <w:pPr>
        <w:pStyle w:val="Normal"/>
        <w:numPr>
          <w:ilvl w:val="1"/>
          <w:numId w:val="4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  <w:color w:val="000000"/>
        </w:rPr>
        <w:t>salę zajęciową;</w:t>
      </w:r>
    </w:p>
    <w:p>
      <w:pPr>
        <w:pStyle w:val="Normal"/>
        <w:numPr>
          <w:ilvl w:val="1"/>
          <w:numId w:val="4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  <w:color w:val="000000"/>
        </w:rPr>
        <w:t xml:space="preserve">pomieszczenie gospodarcze; </w:t>
      </w:r>
    </w:p>
    <w:p>
      <w:pPr>
        <w:pStyle w:val="Normal"/>
        <w:numPr>
          <w:ilvl w:val="1"/>
          <w:numId w:val="4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  <w:color w:val="000000"/>
        </w:rPr>
        <w:t>szatnię dla dzieci;</w:t>
      </w:r>
    </w:p>
    <w:p>
      <w:pPr>
        <w:pStyle w:val="Normal"/>
        <w:numPr>
          <w:ilvl w:val="1"/>
          <w:numId w:val="4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  <w:color w:val="000000"/>
        </w:rPr>
        <w:t>łącznie trzy łazienki, dwie dla dzieci oraz jedną dla personelu;</w:t>
      </w:r>
    </w:p>
    <w:p>
      <w:pPr>
        <w:pStyle w:val="Normal"/>
        <w:numPr>
          <w:ilvl w:val="1"/>
          <w:numId w:val="4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pomieszczenie do wydawania posiłków;</w:t>
      </w:r>
    </w:p>
    <w:p>
      <w:pPr>
        <w:pStyle w:val="Normal"/>
        <w:numPr>
          <w:ilvl w:val="1"/>
          <w:numId w:val="4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ogród przedszkolny z namiotem sferycznym;</w:t>
      </w:r>
    </w:p>
    <w:p>
      <w:pPr>
        <w:pStyle w:val="Normal"/>
        <w:numPr>
          <w:ilvl w:val="1"/>
          <w:numId w:val="4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kotłownię;</w:t>
      </w:r>
    </w:p>
    <w:p>
      <w:pPr>
        <w:pStyle w:val="Normal"/>
        <w:numPr>
          <w:ilvl w:val="1"/>
          <w:numId w:val="4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  <w:color w:val="000000"/>
        </w:rPr>
        <w:t>zaplecze kuchenne;</w:t>
      </w:r>
    </w:p>
    <w:p>
      <w:pPr>
        <w:pStyle w:val="Normal"/>
        <w:numPr>
          <w:ilvl w:val="1"/>
          <w:numId w:val="4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  <w:color w:val="000000"/>
        </w:rPr>
        <w:t>wiatrołap.</w:t>
      </w:r>
    </w:p>
    <w:p>
      <w:pPr>
        <w:pStyle w:val="Normal"/>
        <w:spacing w:lineRule="auto" w:line="240" w:before="0" w:after="200"/>
        <w:ind w:left="1440" w:hanging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360" w:after="80"/>
        <w:outlineLvl w:val="0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pl-PL"/>
        </w:rPr>
      </w:pPr>
      <w:bookmarkStart w:id="4" w:name="_Toc208322510"/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  <w:t>ROZDZIAŁ TRZECI – ORGANY PRZEDSZKOLA</w:t>
      </w:r>
      <w:bookmarkEnd w:id="4"/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  <w:t>§5.</w:t>
      </w:r>
    </w:p>
    <w:p>
      <w:pPr>
        <w:pStyle w:val="Normal"/>
        <w:numPr>
          <w:ilvl w:val="0"/>
          <w:numId w:val="42"/>
        </w:numPr>
        <w:spacing w:lineRule="auto" w:line="240" w:before="0" w:after="0"/>
        <w:contextualSpacing/>
        <w:jc w:val="left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Organami Przedszkola są:</w:t>
      </w:r>
    </w:p>
    <w:p>
      <w:pPr>
        <w:pStyle w:val="Normal"/>
        <w:numPr>
          <w:ilvl w:val="0"/>
          <w:numId w:val="43"/>
        </w:numPr>
        <w:spacing w:lineRule="auto" w:line="240" w:before="0" w:after="200"/>
        <w:contextualSpacing/>
        <w:jc w:val="left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Dyrektor Przedszkola;</w:t>
      </w:r>
    </w:p>
    <w:p>
      <w:pPr>
        <w:pStyle w:val="Normal"/>
        <w:numPr>
          <w:ilvl w:val="0"/>
          <w:numId w:val="43"/>
        </w:numPr>
        <w:spacing w:lineRule="auto" w:line="240" w:before="0" w:after="200"/>
        <w:contextualSpacing/>
        <w:jc w:val="left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Wicedyrektor Przedszkola.</w:t>
      </w:r>
    </w:p>
    <w:p>
      <w:pPr>
        <w:pStyle w:val="Normal"/>
        <w:spacing w:lineRule="auto" w:line="240" w:before="0" w:after="200"/>
        <w:contextualSpacing/>
        <w:jc w:val="left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200"/>
        <w:contextualSpacing/>
        <w:jc w:val="left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bookmarkStart w:id="5" w:name="_Hlk187333826"/>
      <w:bookmarkEnd w:id="5"/>
      <w:r>
        <w:rPr>
          <w:rFonts w:eastAsia="Calibri" w:cs="Times New Roman" w:ascii="Times New Roman" w:hAnsi="Times New Roman"/>
          <w:b/>
          <w:kern w:val="0"/>
          <w14:ligatures w14:val="none"/>
        </w:rPr>
        <w:t>§6.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60" w:after="80"/>
        <w:outlineLvl w:val="1"/>
        <w:rPr>
          <w:rFonts w:ascii="Times New Roman" w:hAnsi="Times New Roman" w:eastAsia="Calibri" w:cs="Times New Roman"/>
          <w:b/>
          <w:b/>
          <w:bCs/>
        </w:rPr>
      </w:pPr>
      <w:bookmarkStart w:id="6" w:name="_Hlk187333826"/>
      <w:bookmarkStart w:id="7" w:name="_Toc208322511"/>
      <w:bookmarkEnd w:id="6"/>
      <w:r>
        <w:rPr>
          <w:rFonts w:eastAsia="Calibri" w:cs="Times New Roman" w:ascii="Times New Roman" w:hAnsi="Times New Roman"/>
          <w:b/>
          <w:bCs/>
        </w:rPr>
        <w:t>Dyrektor Przedszkola</w:t>
      </w:r>
      <w:bookmarkEnd w:id="7"/>
    </w:p>
    <w:p>
      <w:pPr>
        <w:pStyle w:val="Normal"/>
        <w:numPr>
          <w:ilvl w:val="0"/>
          <w:numId w:val="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bCs/>
          <w:kern w:val="0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14:ligatures w14:val="none"/>
        </w:rPr>
        <w:t>Dyrektor Przedszkola jest powoływany i odwoływany przez organ prowadzący Przedszkole.</w:t>
      </w:r>
    </w:p>
    <w:p>
      <w:pPr>
        <w:pStyle w:val="Normal"/>
        <w:numPr>
          <w:ilvl w:val="0"/>
          <w:numId w:val="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Dyrektor Przedszkola kieruje bieżącą działalnością Przedszkola i reprezentuje je na zewnątrz. Jest kierownikiem zakładu pracy dla zatrudnionych w Przedszkolu nauczycieli oraz pracowników obsługi Przedszkola.</w:t>
      </w:r>
    </w:p>
    <w:p>
      <w:pPr>
        <w:pStyle w:val="Normal"/>
        <w:numPr>
          <w:ilvl w:val="0"/>
          <w:numId w:val="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Do zadań Dyrektora Przedszkola należy w szczególności:</w:t>
      </w:r>
    </w:p>
    <w:p>
      <w:pPr>
        <w:pStyle w:val="Normal"/>
        <w:numPr>
          <w:ilvl w:val="0"/>
          <w:numId w:val="8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sprawowanie nadzoru (w tym nadzoru pedagogicznego) nad funkcjonowaniem Przedszkola, </w:t>
      </w:r>
    </w:p>
    <w:p>
      <w:pPr>
        <w:pStyle w:val="Normal"/>
        <w:numPr>
          <w:ilvl w:val="0"/>
          <w:numId w:val="8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odpowiedzialność za właściwą organizację i przebieg procesu wychowawczo-dydaktycznego, w tym organizację pomocy psychologiczno-pedagogicznej i wczesnego wspomagania dziecka, </w:t>
      </w:r>
    </w:p>
    <w:p>
      <w:pPr>
        <w:pStyle w:val="Normal"/>
        <w:numPr>
          <w:ilvl w:val="0"/>
          <w:numId w:val="8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ustalanie rozkładu dnia, z uwzględnieniem zasad ochrony zdrowia i higieny pracy i nauki oraz oczekiwań rodziców dzieci,</w:t>
      </w:r>
    </w:p>
    <w:p>
      <w:pPr>
        <w:pStyle w:val="Normal"/>
        <w:numPr>
          <w:ilvl w:val="0"/>
          <w:numId w:val="8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14:ligatures w14:val="none"/>
        </w:rPr>
        <w:t>przygotowywanie tygodniowego rozkładu zajęć dodatkowych dla każdego oddziału przedszkolnego oraz harmonogramu wycieczek i imprez na każdy rok przedszkolny,</w:t>
      </w:r>
    </w:p>
    <w:p>
      <w:pPr>
        <w:pStyle w:val="Normal"/>
        <w:numPr>
          <w:ilvl w:val="0"/>
          <w:numId w:val="8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14:ligatures w14:val="none"/>
        </w:rPr>
        <w:t>organizowanie i prowadzenie spotkań z rodzicami dzieci,</w:t>
      </w:r>
    </w:p>
    <w:p>
      <w:pPr>
        <w:pStyle w:val="Normal"/>
        <w:numPr>
          <w:ilvl w:val="0"/>
          <w:numId w:val="8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organizowanie administracyjnej, finansowej i gospodarczej obsługi Przedszkola,</w:t>
      </w:r>
    </w:p>
    <w:p>
      <w:pPr>
        <w:pStyle w:val="Normal"/>
        <w:numPr>
          <w:ilvl w:val="0"/>
          <w:numId w:val="8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dysponowanie środkami finansowymi Przedszkola i ponoszenie odpowiedzialności za ich prawidłowe wykorzystanie,</w:t>
      </w:r>
    </w:p>
    <w:p>
      <w:pPr>
        <w:pStyle w:val="Normal"/>
        <w:numPr>
          <w:ilvl w:val="0"/>
          <w:numId w:val="8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zawieranie z rodzicami bądź opiekunami prawnymi dzieci umów o świadczenie usług,</w:t>
      </w:r>
    </w:p>
    <w:p>
      <w:pPr>
        <w:pStyle w:val="Normal"/>
        <w:numPr>
          <w:ilvl w:val="0"/>
          <w:numId w:val="8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podejmowanie decyzji o przyjęciu i skreśleniu ucznia z Przedszkola w okresie zajęć w Przedszkolu, </w:t>
      </w:r>
    </w:p>
    <w:p>
      <w:pPr>
        <w:pStyle w:val="Normal"/>
        <w:numPr>
          <w:ilvl w:val="0"/>
          <w:numId w:val="8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zapewnienie dzieciom warunków dla bezpiecznego i higienicznego pobytu </w:t>
        <w:br/>
        <w:t>w Przedszkolu, zapewnienie bezpiecznych i higienicznych warunków uczestnictwa w zajęciach organizowanych przez Przedszkole,</w:t>
      </w:r>
    </w:p>
    <w:p>
      <w:pPr>
        <w:pStyle w:val="Normal"/>
        <w:numPr>
          <w:ilvl w:val="0"/>
          <w:numId w:val="8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prowadzenie dokumentacji kancelaryjnej i finansowej zgodnie z obowiązującymi przepisami,</w:t>
      </w:r>
    </w:p>
    <w:p>
      <w:pPr>
        <w:pStyle w:val="Normal"/>
        <w:numPr>
          <w:ilvl w:val="0"/>
          <w:numId w:val="8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kierowanie polityką kadrową Przedszkola - zatrudnianie i zwalnianie nauczycieli oraz pracowników obsługi Przedszkola,</w:t>
      </w:r>
    </w:p>
    <w:p>
      <w:pPr>
        <w:pStyle w:val="Normal"/>
        <w:numPr>
          <w:ilvl w:val="0"/>
          <w:numId w:val="8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zapewnienie pracownikom Przedszkola bezpiecznych i higienicznych warunków pracy,</w:t>
      </w:r>
    </w:p>
    <w:p>
      <w:pPr>
        <w:pStyle w:val="Normal"/>
        <w:numPr>
          <w:ilvl w:val="0"/>
          <w:numId w:val="8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przyznawanie nagród oraz wymierzanie kar porządkowych nauczycielom i innym pracownikom Przedszkola,</w:t>
      </w:r>
    </w:p>
    <w:p>
      <w:pPr>
        <w:pStyle w:val="Normal"/>
        <w:numPr>
          <w:ilvl w:val="0"/>
          <w:numId w:val="8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nadzorowanie przestrzegania przez nauczycieli Przedszkola podstawy programowej wychowania przedszkolnego,</w:t>
      </w:r>
    </w:p>
    <w:p>
      <w:pPr>
        <w:pStyle w:val="Normal"/>
        <w:numPr>
          <w:ilvl w:val="0"/>
          <w:numId w:val="8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ocena pracy nauczycieli Przedszkola według zasad określonych w przepisach prawnych,</w:t>
      </w:r>
    </w:p>
    <w:p>
      <w:pPr>
        <w:pStyle w:val="Normal"/>
        <w:numPr>
          <w:ilvl w:val="0"/>
          <w:numId w:val="8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ustalenie rocznego planu pracy Przedszkola,</w:t>
      </w:r>
    </w:p>
    <w:p>
      <w:pPr>
        <w:pStyle w:val="Normal"/>
        <w:numPr>
          <w:ilvl w:val="0"/>
          <w:numId w:val="8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14:ligatures w14:val="none"/>
        </w:rPr>
        <w:t>współdziałanie z uczelniami wyższymi w celu organizacji w Przedszkolu praktyk pedagogicznych,</w:t>
      </w:r>
    </w:p>
    <w:p>
      <w:pPr>
        <w:pStyle w:val="Normal"/>
        <w:numPr>
          <w:ilvl w:val="0"/>
          <w:numId w:val="8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14:ligatures w14:val="none"/>
        </w:rPr>
        <w:t>stwarzanie warunków do działania w Przedszkolu wolontariuszy, stowarzyszeń i innych organizacji, w szczególności organizacji harcerskich, których celem statutowym jest działalność wychowawcza lub rozszerzanie i wzbogacanie form działalności dydaktycznej, wychowawczej, opiekuńczej i innowacyjnej Przedszkola,</w:t>
      </w:r>
    </w:p>
    <w:p>
      <w:pPr>
        <w:pStyle w:val="Normal"/>
        <w:numPr>
          <w:ilvl w:val="0"/>
          <w:numId w:val="8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14:ligatures w14:val="none"/>
        </w:rPr>
        <w:t>współpraca z instytucjami nadzorującymi i kontrolującymi.</w:t>
      </w:r>
    </w:p>
    <w:p>
      <w:pPr>
        <w:pStyle w:val="Normal"/>
        <w:numPr>
          <w:ilvl w:val="0"/>
          <w:numId w:val="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Dyrektor Przedszkola zobowiązany jest:</w:t>
      </w:r>
    </w:p>
    <w:p>
      <w:pPr>
        <w:pStyle w:val="Normal"/>
        <w:numPr>
          <w:ilvl w:val="1"/>
          <w:numId w:val="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zawiadomić dyrektora szkoły podstawowej, w obwodzie którego dziecko mieszka, o spełnianiu przez nie obowiązku rocznego przygotowania przedszkolnego w Przedszkolu,</w:t>
      </w:r>
    </w:p>
    <w:p>
      <w:pPr>
        <w:pStyle w:val="Normal"/>
        <w:numPr>
          <w:ilvl w:val="1"/>
          <w:numId w:val="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kontrolować realizację obowiązku rocznego przygotowania przedszkolnego przez dzieci w Przedszkolu,</w:t>
      </w:r>
    </w:p>
    <w:p>
      <w:pPr>
        <w:pStyle w:val="Normal"/>
        <w:numPr>
          <w:ilvl w:val="1"/>
          <w:numId w:val="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wydawanie rodzicom dzieci spełniających obowiązek rocznego przygotowania przedszkolnego informacji o gotowości dziecka do podjęcia nauki w szkole podstawowej, w terminie do końca kwietnia roku szkolnego poprzedzającego rok szkolny, w którym dziecko ma obowiązek lub może rozpocząć naukę w szkole podstawowej.</w:t>
      </w:r>
    </w:p>
    <w:p>
      <w:pPr>
        <w:pStyle w:val="Normal"/>
        <w:numPr>
          <w:ilvl w:val="0"/>
          <w:numId w:val="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 przypadku nieobecności, długotrwałej choroby Dyrektora Przedszkola lub powstania innej przyczyny niemożności pełnienia przez niego funkcji i obowiązków w Przedszkolu jego obowiązki pełni Wicedyrektor Przedszkola. W przypadku nieobecności zarówno Dyrektora Przedszkola, jak i Wicedyrektora Przedszkola, obowiązki Dyrektora pełni inny nauczyciel Przedszkola, wyznaczony przez organ prowadzący.</w:t>
      </w:r>
    </w:p>
    <w:p>
      <w:pPr>
        <w:pStyle w:val="Normal"/>
        <w:numPr>
          <w:ilvl w:val="0"/>
          <w:numId w:val="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W przypadku, gdy funkcję Dyrektora pełni osoba nieposiadająca przygotowania pedagogicznego, zadania i obowiązki związane z pełnieniem nadzoru pedagogicznego sprawuje Wicedyrektor Przedszkola ds. pedagogicznych. 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  <w:t>§7.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60" w:after="80"/>
        <w:outlineLvl w:val="1"/>
        <w:rPr>
          <w:rFonts w:ascii="Times New Roman" w:hAnsi="Times New Roman" w:eastAsia="Calibri" w:cs="Times New Roman"/>
          <w:b/>
          <w:b/>
          <w:bCs/>
        </w:rPr>
      </w:pPr>
      <w:bookmarkStart w:id="8" w:name="_Toc208322512"/>
      <w:r>
        <w:rPr>
          <w:rFonts w:eastAsia="Calibri" w:cs="Times New Roman" w:ascii="Times New Roman" w:hAnsi="Times New Roman"/>
          <w:b/>
          <w:bCs/>
        </w:rPr>
        <w:t>Wicedyrektor Przedszkola</w:t>
      </w:r>
      <w:bookmarkEnd w:id="8"/>
    </w:p>
    <w:p>
      <w:pPr>
        <w:pStyle w:val="Normal"/>
        <w:numPr>
          <w:ilvl w:val="0"/>
          <w:numId w:val="44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bCs/>
          <w:kern w:val="0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14:ligatures w14:val="none"/>
        </w:rPr>
        <w:t>Wicedyrektor Przedszkola jest powoływany i odwoływany przez osobę prowadzącą Przedszkole.</w:t>
      </w:r>
    </w:p>
    <w:p>
      <w:pPr>
        <w:pStyle w:val="Normal"/>
        <w:numPr>
          <w:ilvl w:val="0"/>
          <w:numId w:val="44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bCs/>
          <w:kern w:val="0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14:ligatures w14:val="none"/>
        </w:rPr>
        <w:t>Wicedyrektor Przedszkola pełni obowiązki Dyrektora Przedszkola w przypadkach określonych w §6 ust. 5 niniejszego Statutu.</w:t>
      </w:r>
    </w:p>
    <w:p>
      <w:pPr>
        <w:pStyle w:val="Normal"/>
        <w:numPr>
          <w:ilvl w:val="0"/>
          <w:numId w:val="44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bCs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Dyrektor Przedszkola może powierzać Wicedyrektorowi następujące obowiązki wynikające z niniejszego Statutu:</w:t>
      </w:r>
    </w:p>
    <w:p>
      <w:pPr>
        <w:pStyle w:val="Normal"/>
        <w:numPr>
          <w:ilvl w:val="1"/>
          <w:numId w:val="44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bCs/>
          <w:kern w:val="0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14:ligatures w14:val="none"/>
        </w:rPr>
        <w:t>przygotowywanie projektów dokumentów programowo - organizacyjnych Przedszkola;</w:t>
      </w:r>
    </w:p>
    <w:p>
      <w:pPr>
        <w:pStyle w:val="Normal"/>
        <w:numPr>
          <w:ilvl w:val="1"/>
          <w:numId w:val="44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bCs/>
          <w:kern w:val="0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14:ligatures w14:val="none"/>
        </w:rPr>
        <w:t>prowadzenie czynności związanych z nadzorem pedagogicznym oraz doskonaleniem zawodowym;</w:t>
      </w:r>
    </w:p>
    <w:p>
      <w:pPr>
        <w:pStyle w:val="Normal"/>
        <w:numPr>
          <w:ilvl w:val="1"/>
          <w:numId w:val="44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bCs/>
          <w:kern w:val="0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14:ligatures w14:val="none"/>
        </w:rPr>
        <w:t>organizacja doraźnych zastępstw za nieobecnych nauczycieli;</w:t>
      </w:r>
    </w:p>
    <w:p>
      <w:pPr>
        <w:pStyle w:val="Normal"/>
        <w:numPr>
          <w:ilvl w:val="1"/>
          <w:numId w:val="44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bCs/>
          <w:kern w:val="0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14:ligatures w14:val="none"/>
        </w:rPr>
        <w:t>współpraca z instytucjami nadzorującymi i kontrolującymi;</w:t>
      </w:r>
    </w:p>
    <w:p>
      <w:pPr>
        <w:pStyle w:val="Normal"/>
        <w:numPr>
          <w:ilvl w:val="1"/>
          <w:numId w:val="44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bCs/>
          <w:kern w:val="0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14:ligatures w14:val="none"/>
        </w:rPr>
        <w:t xml:space="preserve">dopuszczanie do użytku zaproponowanego przez nauczyciela programu wychowania przedszkolnego i wpisywanie go do zestawu programów wychowania przedszkolnego; </w:t>
      </w:r>
    </w:p>
    <w:p>
      <w:pPr>
        <w:pStyle w:val="Normal"/>
        <w:numPr>
          <w:ilvl w:val="1"/>
          <w:numId w:val="44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bCs/>
          <w:kern w:val="0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14:ligatures w14:val="none"/>
        </w:rPr>
        <w:t xml:space="preserve">informowanie </w:t>
      </w:r>
      <w:r>
        <w:rPr>
          <w:rFonts w:eastAsia="Calibri" w:cs="Times New Roman" w:ascii="Times New Roman" w:hAnsi="Times New Roman"/>
          <w:kern w:val="0"/>
          <w14:ligatures w14:val="none"/>
        </w:rPr>
        <w:t>dyrektora szkoły podstawowej, w obwodzie którego dziecko mieszka, o spełnianiu przez nie obowiązku rocznego przygotowania przedszkolnego w Przedszkolu;</w:t>
      </w:r>
    </w:p>
    <w:p>
      <w:pPr>
        <w:pStyle w:val="Normal"/>
        <w:numPr>
          <w:ilvl w:val="1"/>
          <w:numId w:val="44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wydawanie rodzicom dzieci spełniających obowiązek rocznego przygotowania przedszkolnego informacji o gotowości dziecka do podjęcia nauki w szkole podstawowej, w terminie do końca kwietnia roku szkolnego poprzedzającego rok szkolny, w którym dziecko ma obowiązek lub może rozpocząć naukę w szkole podstawowej;</w:t>
      </w:r>
    </w:p>
    <w:p>
      <w:pPr>
        <w:pStyle w:val="Normal"/>
        <w:numPr>
          <w:ilvl w:val="1"/>
          <w:numId w:val="44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bCs/>
          <w:kern w:val="0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14:ligatures w14:val="none"/>
        </w:rPr>
        <w:t>nadzorowanie prawidłowego prowadzenia dokumentacji przez nauczycieli Przedszkola;</w:t>
      </w:r>
    </w:p>
    <w:p>
      <w:pPr>
        <w:pStyle w:val="Normal"/>
        <w:numPr>
          <w:ilvl w:val="1"/>
          <w:numId w:val="44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bCs/>
          <w:kern w:val="0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14:ligatures w14:val="none"/>
        </w:rPr>
        <w:t>obowiązki związane z awansem zawodowym nauczycieli;</w:t>
      </w:r>
    </w:p>
    <w:p>
      <w:pPr>
        <w:pStyle w:val="Normal"/>
        <w:numPr>
          <w:ilvl w:val="1"/>
          <w:numId w:val="44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bCs/>
          <w:kern w:val="0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14:ligatures w14:val="none"/>
        </w:rPr>
        <w:t>ustalanie rozkładu dnia, z uwzględnieniem zasad ochrony zdrowia i higieny pracy i nauki oraz oczekiwań rodziców dzieci;</w:t>
      </w:r>
    </w:p>
    <w:p>
      <w:pPr>
        <w:pStyle w:val="Normal"/>
        <w:numPr>
          <w:ilvl w:val="1"/>
          <w:numId w:val="44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bCs/>
          <w:kern w:val="0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14:ligatures w14:val="none"/>
        </w:rPr>
        <w:t>przygotowywanie tygodniowego rozkładu zajęć dodatkowych dla każdego oddziału przedszkolnego oraz harmonogramu wycieczek i imprez na każdy rok przedszkolny;</w:t>
      </w:r>
    </w:p>
    <w:p>
      <w:pPr>
        <w:pStyle w:val="Normal"/>
        <w:numPr>
          <w:ilvl w:val="1"/>
          <w:numId w:val="44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bCs/>
          <w:kern w:val="0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14:ligatures w14:val="none"/>
        </w:rPr>
        <w:t>organizowanie i prowadzenie spotkań z rodzicami dzieci;</w:t>
      </w:r>
    </w:p>
    <w:p>
      <w:pPr>
        <w:pStyle w:val="Normal"/>
        <w:numPr>
          <w:ilvl w:val="1"/>
          <w:numId w:val="44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bCs/>
          <w:kern w:val="0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14:ligatures w14:val="none"/>
        </w:rPr>
        <w:t>współdziałanie z uczelniami wyższymi w celu organizacji w Przedszkolu praktyk pedagogicznych;</w:t>
      </w:r>
    </w:p>
    <w:p>
      <w:pPr>
        <w:pStyle w:val="Normal"/>
        <w:numPr>
          <w:ilvl w:val="1"/>
          <w:numId w:val="44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bCs/>
          <w:kern w:val="0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14:ligatures w14:val="none"/>
        </w:rPr>
        <w:t>stwarzanie warunków do działania w Przedszkolu wolontariuszy, stowarzyszeń i innych organizacji, w szczególności organizacji harcerskich, których celem statutowym jest działalność wychowawcza lub rozszerzanie i wzbogacanie form działalności dydaktycznej, wychowawczej, opiekuńczej i innowacyjnej Przedszkola.</w:t>
      </w:r>
    </w:p>
    <w:p>
      <w:pPr>
        <w:pStyle w:val="Normal"/>
        <w:numPr>
          <w:ilvl w:val="1"/>
          <w:numId w:val="44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bCs/>
          <w:kern w:val="0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14:ligatures w14:val="none"/>
        </w:rPr>
        <w:t>wykonywanie innych zadań doraźnie zleconych przez Dyrektora Przedszkola.</w:t>
      </w:r>
    </w:p>
    <w:p>
      <w:pPr>
        <w:pStyle w:val="Normal"/>
        <w:numPr>
          <w:ilvl w:val="0"/>
          <w:numId w:val="44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bCs/>
          <w:kern w:val="0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14:ligatures w14:val="none"/>
        </w:rPr>
        <w:t xml:space="preserve">Powierzenie obowiązków Wicedyrektorowi Przedszkola przez Dyrektora Przedszkola następuje w formie zarządzenia dyrektora.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  <w:t>§8.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60" w:after="80"/>
        <w:outlineLvl w:val="1"/>
        <w:rPr>
          <w:rFonts w:ascii="Times New Roman" w:hAnsi="Times New Roman" w:eastAsia="" w:cs="Times New Roman" w:eastAsiaTheme="majorEastAsia"/>
          <w:b/>
          <w:b/>
          <w:bCs/>
        </w:rPr>
      </w:pPr>
      <w:bookmarkStart w:id="9" w:name="_Toc208322513"/>
      <w:r>
        <w:rPr>
          <w:rFonts w:eastAsia="" w:cs="Times New Roman" w:ascii="Times New Roman" w:hAnsi="Times New Roman" w:eastAsiaTheme="majorEastAsia"/>
          <w:b/>
          <w:bCs/>
        </w:rPr>
        <w:t>Współdziałanie organów Przedszkola. Rozstrzyganie sporów</w:t>
      </w:r>
      <w:bookmarkEnd w:id="9"/>
    </w:p>
    <w:p>
      <w:pPr>
        <w:pStyle w:val="Normal"/>
        <w:numPr>
          <w:ilvl w:val="0"/>
          <w:numId w:val="29"/>
        </w:numPr>
        <w:spacing w:lineRule="auto" w:line="240" w:before="0" w:after="200"/>
        <w:ind w:left="709" w:hanging="425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Organy Przedszkola zapewniają bieżącą informację pomiędzy sobą poprzez:</w:t>
      </w:r>
    </w:p>
    <w:p>
      <w:pPr>
        <w:pStyle w:val="Normal"/>
        <w:numPr>
          <w:ilvl w:val="0"/>
          <w:numId w:val="30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organizowanie wspólnych posiedzeń,</w:t>
      </w:r>
    </w:p>
    <w:p>
      <w:pPr>
        <w:pStyle w:val="Normal"/>
        <w:numPr>
          <w:ilvl w:val="0"/>
          <w:numId w:val="30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wzajemne zapraszanie przedstawicieli poszczególnych organów na spotkania,</w:t>
      </w:r>
    </w:p>
    <w:p>
      <w:pPr>
        <w:pStyle w:val="Normal"/>
        <w:numPr>
          <w:ilvl w:val="0"/>
          <w:numId w:val="30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planowanie i podejmowanie wspólnych działań. </w:t>
      </w:r>
    </w:p>
    <w:p>
      <w:pPr>
        <w:pStyle w:val="Normal"/>
        <w:numPr>
          <w:ilvl w:val="0"/>
          <w:numId w:val="39"/>
        </w:numPr>
        <w:spacing w:lineRule="auto" w:line="240" w:before="120" w:after="200"/>
        <w:ind w:left="709" w:hanging="425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Koordynatorem współdziałania poszczególnych organów jest Dyrektor Przedszkola, który zapewnia każdemu z organów możliwość swobodnego działania i podejmowania decyzji w ramach swoich kompetencji i umożliwia bieżącą wymianę informacji.</w:t>
      </w:r>
    </w:p>
    <w:p>
      <w:pPr>
        <w:pStyle w:val="Normal"/>
        <w:numPr>
          <w:ilvl w:val="0"/>
          <w:numId w:val="29"/>
        </w:numPr>
        <w:spacing w:lineRule="auto" w:line="240" w:before="0" w:after="200"/>
        <w:ind w:left="709" w:hanging="425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Organy Przedszkola są zobowiązane do współpracy, tworzenia dobrego klimatu, poczucia współdziałania i partnerstwa, utrwalania demokratycznych zasad funkcjonowania Przedszkola, jak również tworzenia jak najlepszych warunków rozwoju uczniów i podnoszenia jakości pracy Przedszkola.</w:t>
      </w:r>
    </w:p>
    <w:p>
      <w:pPr>
        <w:pStyle w:val="Normal"/>
        <w:numPr>
          <w:ilvl w:val="0"/>
          <w:numId w:val="39"/>
        </w:numPr>
        <w:spacing w:lineRule="auto" w:line="240" w:before="120" w:after="200"/>
        <w:ind w:left="709" w:hanging="425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Organy pracują na rzecz Przedszkola, przyjmując zasadę nieingerowania </w:t>
        <w:br/>
        <w:t>w swoje kompetencje oraz zasadę współpracy, współdziałają w realizacji zadań wynikających ze statutu i planu pracy Przedszkola.</w:t>
      </w:r>
    </w:p>
    <w:p>
      <w:pPr>
        <w:pStyle w:val="Normal"/>
        <w:numPr>
          <w:ilvl w:val="0"/>
          <w:numId w:val="39"/>
        </w:numPr>
        <w:spacing w:lineRule="auto" w:line="240" w:before="120" w:after="200"/>
        <w:ind w:left="709" w:hanging="425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Organy zobowiązane są do wyjaśniania motywów podjętych decyzji, o ile zwróci się z takim wnioskiem drugi organ, w terminie nie dłuższym niż 14 dni od podjęcia decyzji.</w:t>
      </w:r>
    </w:p>
    <w:p>
      <w:pPr>
        <w:pStyle w:val="Normal"/>
        <w:numPr>
          <w:ilvl w:val="0"/>
          <w:numId w:val="39"/>
        </w:numPr>
        <w:spacing w:lineRule="auto" w:line="240" w:before="120" w:after="200"/>
        <w:ind w:left="709" w:hanging="425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14:ligatures w14:val="none"/>
        </w:rPr>
        <w:t xml:space="preserve">Działające organy prowadzą samodzielną i swobodną działalność, w ramach swoich kompetencji, podejmują decyzje w oparciu o regulaminy działalności. Dbają o bieżące informowanie innych organów </w:t>
      </w:r>
      <w:r>
        <w:rPr>
          <w:rFonts w:eastAsia="Calibri" w:cs="Times New Roman" w:ascii="Times New Roman" w:hAnsi="Times New Roman"/>
          <w:kern w:val="0"/>
          <w14:ligatures w14:val="none"/>
        </w:rPr>
        <w:t xml:space="preserve">Przedszkola </w:t>
      </w:r>
      <w:r>
        <w:rPr>
          <w:rFonts w:eastAsia="Calibri" w:cs="Times New Roman" w:ascii="Times New Roman" w:hAnsi="Times New Roman"/>
          <w:bCs/>
          <w:kern w:val="0"/>
          <w14:ligatures w14:val="none"/>
        </w:rPr>
        <w:t>o planowych lub podejmowanych decyzjach bezpośrednio lub pośrednio poprzez Dyrektora.</w:t>
      </w:r>
    </w:p>
    <w:p>
      <w:pPr>
        <w:pStyle w:val="Normal"/>
        <w:numPr>
          <w:ilvl w:val="0"/>
          <w:numId w:val="39"/>
        </w:numPr>
        <w:spacing w:lineRule="auto" w:line="240" w:before="120" w:after="200"/>
        <w:ind w:left="709" w:hanging="425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14:ligatures w14:val="none"/>
        </w:rPr>
        <w:t>Konflikty i spory, wynikające pomiędzy organami, rozstrzyga Dyrektor Przedszkola, po wysłuchaniu zainteresowanych stron.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360" w:after="80"/>
        <w:outlineLvl w:val="0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pl-PL"/>
        </w:rPr>
      </w:pPr>
      <w:bookmarkStart w:id="10" w:name="_Toc208322514"/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  <w:t>ROZDZIAŁ PIĄTY – ORGANIZACJA PRACY PRZEDSZKOLA</w:t>
      </w:r>
      <w:bookmarkEnd w:id="10"/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  <w:kern w:val="0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  <w:t>§9.</w:t>
      </w:r>
    </w:p>
    <w:p>
      <w:pPr>
        <w:pStyle w:val="Normal"/>
        <w:numPr>
          <w:ilvl w:val="0"/>
          <w:numId w:val="3"/>
        </w:numPr>
        <w:spacing w:lineRule="auto" w:line="240" w:before="0" w:after="200"/>
        <w:ind w:left="709" w:hanging="425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Niepubliczne Leśne Przedszkole</w:t>
      </w:r>
      <w:r>
        <w:rPr>
          <w:rFonts w:eastAsia="Calibri" w:cs="Times New Roman" w:ascii="Times New Roman" w:hAnsi="Times New Roman"/>
          <w:b/>
          <w:kern w:val="0"/>
          <w14:ligatures w14:val="none"/>
        </w:rPr>
        <w:t xml:space="preserve"> </w:t>
      </w:r>
      <w:r>
        <w:rPr>
          <w:rFonts w:eastAsia="Calibri" w:cs="Times New Roman" w:ascii="Times New Roman" w:hAnsi="Times New Roman"/>
          <w:bCs/>
          <w:kern w:val="0"/>
          <w14:ligatures w14:val="none"/>
        </w:rPr>
        <w:t xml:space="preserve">„Listowie” </w:t>
      </w:r>
      <w:r>
        <w:rPr>
          <w:rFonts w:eastAsia="Calibri" w:cs="Times New Roman" w:ascii="Times New Roman" w:hAnsi="Times New Roman"/>
          <w:kern w:val="0"/>
          <w14:ligatures w14:val="none"/>
        </w:rPr>
        <w:t xml:space="preserve">funkcjonuje przez cały rok szkolny z wyjątkiem przerw ustalonych przez organ prowadzący na wniosek Dyrektora Przedszkola. </w:t>
      </w:r>
    </w:p>
    <w:p>
      <w:pPr>
        <w:pStyle w:val="Normal"/>
        <w:numPr>
          <w:ilvl w:val="0"/>
          <w:numId w:val="3"/>
        </w:numPr>
        <w:spacing w:lineRule="auto" w:line="240" w:before="0" w:after="200"/>
        <w:ind w:left="709" w:hanging="425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Istnieje możliwość ustalenia dwóch przerw w funkcjonowaniu Przedszkola:</w:t>
      </w:r>
    </w:p>
    <w:p>
      <w:pPr>
        <w:pStyle w:val="Normal"/>
        <w:numPr>
          <w:ilvl w:val="1"/>
          <w:numId w:val="3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tydzień w okresie zimowym;</w:t>
      </w:r>
    </w:p>
    <w:p>
      <w:pPr>
        <w:pStyle w:val="Normal"/>
        <w:numPr>
          <w:ilvl w:val="1"/>
          <w:numId w:val="3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dwa tygodnie w okresie letnim.</w:t>
      </w:r>
    </w:p>
    <w:p>
      <w:pPr>
        <w:pStyle w:val="Normal"/>
        <w:numPr>
          <w:ilvl w:val="0"/>
          <w:numId w:val="3"/>
        </w:numPr>
        <w:spacing w:lineRule="auto" w:line="240" w:before="0" w:after="200"/>
        <w:ind w:left="709" w:hanging="425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Informacje o terminach przerw w pracy Przedszkola, o których mowa w ust. 1 powyżej, umieszcza się na tablicy ogłoszeń, stronie Przedszkola, ewentualnie w mediach społecznościowych.</w:t>
      </w:r>
    </w:p>
    <w:p>
      <w:pPr>
        <w:pStyle w:val="Normal"/>
        <w:numPr>
          <w:ilvl w:val="0"/>
          <w:numId w:val="3"/>
        </w:numPr>
        <w:spacing w:lineRule="auto" w:line="240" w:before="0" w:after="200"/>
        <w:ind w:left="709" w:hanging="425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 toku wszystkich zajęć w Przedszkolu realizowana jest podstawa programowa wychowania przedszkolnego. W Przedszkolu organizowane są także zajęcia dodatkowe.</w:t>
      </w:r>
    </w:p>
    <w:p>
      <w:pPr>
        <w:pStyle w:val="Normal"/>
        <w:numPr>
          <w:ilvl w:val="0"/>
          <w:numId w:val="3"/>
        </w:numPr>
        <w:spacing w:lineRule="auto" w:line="240" w:before="0" w:after="200"/>
        <w:ind w:left="709" w:hanging="425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Przedszkole przyjmuje dzieci w wieku od 2,5 do 6 lat. W szczególnie uzasadnionych przypadkach możliwe jest przyjęcie dziecka po ukończeniu 2 roku życia. Decyzję w tej sprawie podejmuje Dyrektor Przedszkola w porozumieniu z organem prowadzącym.</w:t>
      </w:r>
    </w:p>
    <w:p>
      <w:pPr>
        <w:pStyle w:val="Normal"/>
        <w:numPr>
          <w:ilvl w:val="0"/>
          <w:numId w:val="3"/>
        </w:numPr>
        <w:spacing w:lineRule="auto" w:line="240" w:before="0" w:after="200"/>
        <w:ind w:left="709" w:hanging="425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Zajęcia wychowawczo-dydaktyczne prowadzone są w budynku Przedszkola, w ogrodzie przedszkolnym lub w ustalone dni i godziny poza terenem Przedszkola w formie różnego rodzaju wyjść lub wycieczek.</w:t>
      </w:r>
    </w:p>
    <w:p>
      <w:pPr>
        <w:pStyle w:val="Normal"/>
        <w:numPr>
          <w:ilvl w:val="0"/>
          <w:numId w:val="3"/>
        </w:numPr>
        <w:spacing w:lineRule="auto" w:line="240" w:before="0" w:after="200"/>
        <w:ind w:left="709" w:hanging="425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Przedszkole czynne jest dla dzieci od poniedziałku do piątku od godziny 7:00 do godziny 16:00. </w:t>
      </w:r>
    </w:p>
    <w:p>
      <w:pPr>
        <w:pStyle w:val="Normal"/>
        <w:numPr>
          <w:ilvl w:val="0"/>
          <w:numId w:val="3"/>
        </w:numPr>
        <w:spacing w:lineRule="auto" w:line="240" w:before="0" w:after="200"/>
        <w:ind w:left="709" w:hanging="425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Godzina zajęć w Przedszkolu trwa 60 minut. Czas trwania zajęć dydaktycznych z dziećmi powinien być dostosowany do ich możliwości rozwojowych i psychofizycznych.</w:t>
      </w:r>
    </w:p>
    <w:p>
      <w:pPr>
        <w:pStyle w:val="Normal"/>
        <w:numPr>
          <w:ilvl w:val="0"/>
          <w:numId w:val="3"/>
        </w:numPr>
        <w:spacing w:lineRule="auto" w:line="240" w:before="0" w:after="200"/>
        <w:ind w:left="709" w:hanging="425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Przedszkole stosuje przyjęte Standardy ochrony małoletnich, które stanowią odrębny dokument. Standardy Ochrony Małoletnich są udostępniane na tablicy ogłoszeń w Przedszkolu a także do wglądu u Dyrektora Przedszkola.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  <w:t>§10.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60" w:after="80"/>
        <w:outlineLvl w:val="1"/>
        <w:rPr>
          <w:rFonts w:ascii="Times New Roman" w:hAnsi="Times New Roman" w:eastAsia="Calibri" w:cs="Times New Roman"/>
          <w:b/>
          <w:b/>
          <w:bCs/>
        </w:rPr>
      </w:pPr>
      <w:bookmarkStart w:id="11" w:name="_Toc208322515"/>
      <w:r>
        <w:rPr>
          <w:rFonts w:eastAsia="Calibri" w:cs="Times New Roman" w:ascii="Times New Roman" w:hAnsi="Times New Roman"/>
          <w:b/>
          <w:bCs/>
        </w:rPr>
        <w:t>Oddział przedszkolny</w:t>
      </w:r>
      <w:bookmarkEnd w:id="11"/>
    </w:p>
    <w:p>
      <w:pPr>
        <w:pStyle w:val="Normal"/>
        <w:numPr>
          <w:ilvl w:val="0"/>
          <w:numId w:val="45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Podstawową jednostką organizacyjną Przedszkola jest oddział. Dzieci w oddziale dobierane są w miarę możliwości na podstawie wieku oraz możliwości rozwojowych oraz psychofizycznych, z uwzględnieniem potrzeb, zainteresowań oraz uzdolnień dzieci.</w:t>
      </w:r>
    </w:p>
    <w:p>
      <w:pPr>
        <w:pStyle w:val="Normal"/>
        <w:numPr>
          <w:ilvl w:val="0"/>
          <w:numId w:val="45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Każdy oddział powierzany jest jednemu lub dwóm nauczycielom.</w:t>
      </w:r>
    </w:p>
    <w:p>
      <w:pPr>
        <w:pStyle w:val="Normal"/>
        <w:numPr>
          <w:ilvl w:val="0"/>
          <w:numId w:val="45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Liczba dzieci w oddziale nie przekracza 24.</w:t>
      </w:r>
    </w:p>
    <w:p>
      <w:pPr>
        <w:pStyle w:val="Normal"/>
        <w:numPr>
          <w:ilvl w:val="0"/>
          <w:numId w:val="45"/>
        </w:numPr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Liczba dzieci w oddziale i liczba oddziałów może ulec zmianie w trakcie roku szkolnego w zależności od potrzeb organizacyjnych, możliwości lokalowych Przedszkola oraz potrzeb środowiska lokalnego. </w:t>
      </w:r>
    </w:p>
    <w:p>
      <w:pPr>
        <w:pStyle w:val="Normal"/>
        <w:numPr>
          <w:ilvl w:val="0"/>
          <w:numId w:val="45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 Przedszkolu grupa uczniów z każdego oddziału znajdować się będzie pod opieką nauczyciela, odpowiedzialnego za bezpieczeństwo dzieci. W trakcie zajęć dodatkowych odpowiedzialni za bezpieczeństwo dzieci są nauczyciele prowadzący te zajęcia.</w:t>
      </w:r>
    </w:p>
    <w:p>
      <w:pPr>
        <w:pStyle w:val="Normal"/>
        <w:numPr>
          <w:ilvl w:val="0"/>
          <w:numId w:val="45"/>
        </w:numPr>
        <w:pBdr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W każdym oddziale na co najmniej troje dzieci zdrowych może przypadać jedno dziecko niepełnosprawne, tak więc w pełnej grupie liczącej 25 osób jest od 3 do 5 dzieci o różnym stopniu niepełnosprawności.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  <w:t>§11.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60" w:after="80"/>
        <w:outlineLvl w:val="1"/>
        <w:rPr>
          <w:rFonts w:ascii="Times New Roman" w:hAnsi="Times New Roman" w:eastAsia="Calibri" w:cs="Times New Roman"/>
          <w:b/>
          <w:b/>
          <w:bCs/>
        </w:rPr>
      </w:pPr>
      <w:bookmarkStart w:id="12" w:name="_Toc208322516"/>
      <w:r>
        <w:rPr>
          <w:rFonts w:eastAsia="Calibri" w:cs="Times New Roman" w:ascii="Times New Roman" w:hAnsi="Times New Roman"/>
          <w:b/>
          <w:bCs/>
        </w:rPr>
        <w:t>Roczne przygotowanie przedszkolne</w:t>
      </w:r>
      <w:bookmarkEnd w:id="12"/>
    </w:p>
    <w:p>
      <w:pPr>
        <w:pStyle w:val="Normal"/>
        <w:numPr>
          <w:ilvl w:val="0"/>
          <w:numId w:val="46"/>
        </w:numPr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Dzieci w wieku 6 lat odbywają w Przedszkolu roczne przygotowanie przedszkolne.</w:t>
      </w:r>
    </w:p>
    <w:p>
      <w:pPr>
        <w:pStyle w:val="Normal"/>
        <w:numPr>
          <w:ilvl w:val="0"/>
          <w:numId w:val="46"/>
        </w:numPr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Dla dzieci realizujących obowiązek rocznego przygotowania przedszkolnego prowadzi się taką samą dokumentację, jak w przypadku dzieci młodszych.</w:t>
      </w:r>
    </w:p>
    <w:p>
      <w:pPr>
        <w:pStyle w:val="Normal"/>
        <w:numPr>
          <w:ilvl w:val="0"/>
          <w:numId w:val="46"/>
        </w:numPr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W związku z organizowaniem w Przedszkolu rocznego przygotowania przedszkolnego Dyrektor Przedszkola wypełnia obowiązki określone w §6 ust. 4 niniejszego Statutu.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  <w:t>§12.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60" w:after="80"/>
        <w:outlineLvl w:val="1"/>
        <w:rPr>
          <w:rFonts w:ascii="Times New Roman" w:hAnsi="Times New Roman" w:eastAsia="Calibri" w:cs="Times New Roman"/>
          <w:b/>
          <w:b/>
          <w:bCs/>
        </w:rPr>
      </w:pPr>
      <w:bookmarkStart w:id="13" w:name="_Toc208322517"/>
      <w:r>
        <w:rPr>
          <w:rFonts w:eastAsia="Calibri" w:cs="Times New Roman" w:ascii="Times New Roman" w:hAnsi="Times New Roman"/>
          <w:b/>
          <w:bCs/>
        </w:rPr>
        <w:t>Zajęcia dodatkowe</w:t>
      </w:r>
      <w:bookmarkEnd w:id="13"/>
    </w:p>
    <w:p>
      <w:pPr>
        <w:pStyle w:val="Normal"/>
        <w:numPr>
          <w:ilvl w:val="0"/>
          <w:numId w:val="47"/>
        </w:numPr>
        <w:spacing w:lineRule="auto" w:line="240" w:before="28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Dzieci uczestniczą w zajęciach dodatkowych opłacanych w ramach czesnego lub za dodatkową opłatą, w zależności od oferowanych zajęć.</w:t>
      </w:r>
    </w:p>
    <w:p>
      <w:pPr>
        <w:pStyle w:val="Normal"/>
        <w:numPr>
          <w:ilvl w:val="0"/>
          <w:numId w:val="47"/>
        </w:numPr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Dzieci na wniosek rodziców mogą uczestniczyć w zajęciach płatnych dodatkowo, organizowanych przez Przedszkole w danym roku szkolnym.</w:t>
      </w:r>
    </w:p>
    <w:p>
      <w:pPr>
        <w:pStyle w:val="Normal"/>
        <w:numPr>
          <w:ilvl w:val="0"/>
          <w:numId w:val="47"/>
        </w:numPr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Rodzaj zajęć dodatkowych, ich częstotliwość i forma organizacyjna uwzględniają w szczególności potrzeby i możliwości rozwojowe dzieci oraz zależą od wyboru rodziców.</w:t>
      </w:r>
    </w:p>
    <w:p>
      <w:pPr>
        <w:pStyle w:val="Normal"/>
        <w:spacing w:lineRule="auto" w:line="240" w:before="0" w:after="0"/>
        <w:ind w:left="720" w:hanging="0"/>
        <w:contextualSpacing/>
        <w:jc w:val="both"/>
        <w:rPr>
          <w:rFonts w:ascii="Times New Roman" w:hAnsi="Times New Roman" w:eastAsia="Calibri" w:cs="Times New Roman"/>
          <w:b/>
          <w:b/>
          <w:bCs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bCs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  <w:t>§13.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60" w:after="80"/>
        <w:outlineLvl w:val="1"/>
        <w:rPr>
          <w:rFonts w:ascii="Times New Roman" w:hAnsi="Times New Roman" w:eastAsia="Calibri" w:cs="Times New Roman"/>
          <w:b/>
          <w:b/>
          <w:bCs/>
        </w:rPr>
      </w:pPr>
      <w:bookmarkStart w:id="14" w:name="_Toc208322518"/>
      <w:r>
        <w:rPr>
          <w:rFonts w:eastAsia="Calibri" w:cs="Times New Roman" w:ascii="Times New Roman" w:hAnsi="Times New Roman"/>
          <w:b/>
          <w:bCs/>
        </w:rPr>
        <w:t>Szczegółowe zasady przyprowadzania i odbierania dzieci z Przedszkola</w:t>
      </w:r>
      <w:bookmarkEnd w:id="14"/>
    </w:p>
    <w:p>
      <w:pPr>
        <w:pStyle w:val="Normal"/>
        <w:numPr>
          <w:ilvl w:val="0"/>
          <w:numId w:val="48"/>
        </w:numPr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Uczeń powinien być przyprowadzany i odbierany z Przedszkola osobiście przez rodziców (opiekunów prawnych) lub osobę upoważnioną przez nich w formie pisemnej.</w:t>
      </w:r>
    </w:p>
    <w:p>
      <w:pPr>
        <w:pStyle w:val="Normal"/>
        <w:numPr>
          <w:ilvl w:val="0"/>
          <w:numId w:val="48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Rodzice mogą zmienić osobę upoważnioną na inną w każdym czasie w formie pisemnej.</w:t>
      </w:r>
    </w:p>
    <w:p>
      <w:pPr>
        <w:pStyle w:val="Normal"/>
        <w:numPr>
          <w:ilvl w:val="0"/>
          <w:numId w:val="48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Osoby upoważnione przez rodziców (prawnych opiekunów) do obioru dziecka powinny być pełnoletnie.</w:t>
      </w:r>
    </w:p>
    <w:p>
      <w:pPr>
        <w:pStyle w:val="Normal"/>
        <w:numPr>
          <w:ilvl w:val="0"/>
          <w:numId w:val="48"/>
        </w:numPr>
        <w:spacing w:lineRule="auto" w:line="240" w:before="12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Obowiązkiem nauczyciela jest upewnienie się, że dziecko jest odbierane przez osobę wskazaną w upoważnieniu.</w:t>
      </w:r>
    </w:p>
    <w:p>
      <w:pPr>
        <w:pStyle w:val="Normal"/>
        <w:numPr>
          <w:ilvl w:val="0"/>
          <w:numId w:val="48"/>
        </w:numPr>
        <w:spacing w:lineRule="auto" w:line="240" w:before="12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Dziecka nie wydaje się z Przedszkola osobom wskazującym na użycie alkoholu lub innych środków odurzających.</w:t>
      </w:r>
    </w:p>
    <w:p>
      <w:pPr>
        <w:pStyle w:val="Normal"/>
        <w:numPr>
          <w:ilvl w:val="0"/>
          <w:numId w:val="48"/>
        </w:numPr>
        <w:spacing w:lineRule="auto" w:line="240" w:before="12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przypadku podejrzenia, że dziecko z Przedszkola odbiera rodzic (opiekun prawny) lub osoba upoważniona do odbioru dziecka, będąca pod wpływem alkoholu lub środków odurzających, nauczyciel odmawia wydania dziecka i powiadamia o tym fakcie Dyrektora Przedszkola.</w:t>
      </w:r>
    </w:p>
    <w:p>
      <w:pPr>
        <w:pStyle w:val="Normal"/>
        <w:numPr>
          <w:ilvl w:val="0"/>
          <w:numId w:val="48"/>
        </w:numPr>
        <w:spacing w:lineRule="auto" w:line="240" w:before="12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Obowiązkiem osoby przyprowadzającej dziecko do Przedszkola jest przekazanie go bezpośrednio nauczycielowi.</w:t>
      </w:r>
    </w:p>
    <w:p>
      <w:pPr>
        <w:pStyle w:val="Normal"/>
        <w:numPr>
          <w:ilvl w:val="0"/>
          <w:numId w:val="48"/>
        </w:numPr>
        <w:spacing w:lineRule="auto" w:line="240" w:before="12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Dziecko powinno być przyprowadzone do Przedszkola w godzinach od 7.00 do 9.00. Potrzebę późniejszego przyprowadzenia dziecka do Przedszkola należy zgłosić nauczycielowi grupy osobiście dzień wcześniej lub najpóźniej telefonicznie w tym samym dniu.</w:t>
      </w:r>
    </w:p>
    <w:p>
      <w:pPr>
        <w:pStyle w:val="Normal"/>
        <w:numPr>
          <w:ilvl w:val="0"/>
          <w:numId w:val="48"/>
        </w:numPr>
        <w:spacing w:lineRule="auto" w:line="240" w:before="12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Rodzice (prawni opiekunowie) lub inne osoby przez nich upoważnione mają obowiązek odebrać dziecko z Przedszkola najpóźniej do określonego czasu funkcjonowania placówki nie później niż do godziny 16:00.</w:t>
      </w:r>
    </w:p>
    <w:p>
      <w:pPr>
        <w:pStyle w:val="Normal"/>
        <w:numPr>
          <w:ilvl w:val="0"/>
          <w:numId w:val="48"/>
        </w:numPr>
        <w:spacing w:lineRule="auto" w:line="240" w:before="12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Rodzice (prawni opiekunowie) lub osoby przez nich upoważnione zobowiązani są odebrać dziecko osobiście od nauczyciela prowadzącego grupę bezpośrednio z sali zabaw lub z ogrodu przedszkolnego, dokładając wszelkich starań, aby fakt odbioru dziecka był odpowiednio zaakcentowany.</w:t>
      </w:r>
    </w:p>
    <w:p>
      <w:pPr>
        <w:pStyle w:val="Normal"/>
        <w:numPr>
          <w:ilvl w:val="0"/>
          <w:numId w:val="48"/>
        </w:numPr>
        <w:spacing w:lineRule="auto" w:line="240" w:before="12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przypadku nieodebrania dziecka z Przedszkola w godzinach funkcjonowania placówki nauczyciel odpowiedzialny za dziecko zobowiązany jest powiadomić o tym fakcie Dyrektora placówki, a także skontaktować się telefonicznie z rodzicami (prawnymi opiekunami) dziecka lub inną upoważniona osobą, wskazaną w upoważnieniu.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  <w:t>§14.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60" w:after="80"/>
        <w:outlineLvl w:val="1"/>
        <w:rPr>
          <w:rFonts w:ascii="Times New Roman" w:hAnsi="Times New Roman" w:eastAsia="Calibri" w:cs="Times New Roman"/>
          <w:b/>
          <w:b/>
          <w:bCs/>
        </w:rPr>
      </w:pPr>
      <w:bookmarkStart w:id="15" w:name="_Toc208322519"/>
      <w:r>
        <w:rPr>
          <w:rFonts w:eastAsia="Calibri" w:cs="Times New Roman" w:ascii="Times New Roman" w:hAnsi="Times New Roman"/>
          <w:b/>
          <w:bCs/>
        </w:rPr>
        <w:t>Szczegółowa organizacja zajęć z wykorzystaniem metod i technik kształcenia na odległość</w:t>
      </w:r>
      <w:bookmarkEnd w:id="15"/>
    </w:p>
    <w:p>
      <w:pPr>
        <w:pStyle w:val="Normal"/>
        <w:numPr>
          <w:ilvl w:val="0"/>
          <w:numId w:val="36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Przedszkole prowadzi zajęcia z wykorzystaniem metod i technik kształcenia na odległość w przypadku zawieszenia zajęć, o którym mowa w art. 125a ust. 1 ustawy – Prawo oświatowe. </w:t>
      </w:r>
    </w:p>
    <w:p>
      <w:pPr>
        <w:pStyle w:val="Normal"/>
        <w:numPr>
          <w:ilvl w:val="0"/>
          <w:numId w:val="36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Prowadzenie zajęć z wykorzystaniem metod i technik kształcenia na odległość odbywa się w bezpiecznych warunkach, gwarantujących bezpieczną komunikację z dziećmi i rodzicami oraz ochronę danych osobowych, zgodnie z odrębnymi przepisami. </w:t>
      </w:r>
    </w:p>
    <w:p>
      <w:pPr>
        <w:pStyle w:val="Normal"/>
        <w:numPr>
          <w:ilvl w:val="0"/>
          <w:numId w:val="36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W okresie zawieszenia zajęć, o których mowa w ust. 1, zajęcia w Przedszkolu są realizowane z wykorzystaniem narzędzi informatycznych udostępnianych przez ministra właściwego do spraw oświaty i wychowania, o których mowa w art. 44a ust. 1 ustawy – Prawo oświatowe (lub z wykorzystaniem środków komunikacji elektronicznej zapewniających wymianę informacji między nauczycielem, uczniem i rodzicem, lub przez podejmowanie przez ucznia aktywności określonych przez nauczyciela potwierdzających zapoznanie się ze wskazanym materiałem lub wykonanie określonych działań, lub w inny sposób niż określone powyżej, umożliwiający kontynuowanie procesu kształcenia i wychowania). </w:t>
      </w:r>
    </w:p>
    <w:p>
      <w:pPr>
        <w:pStyle w:val="Normal"/>
        <w:numPr>
          <w:ilvl w:val="0"/>
          <w:numId w:val="36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W trakcie prowadzenia zajęć z wykorzystaniem metod i technik kształcenia na odległość, stosowane są następujące metody: </w:t>
      </w:r>
    </w:p>
    <w:p>
      <w:pPr>
        <w:pStyle w:val="Normal"/>
        <w:numPr>
          <w:ilvl w:val="1"/>
          <w:numId w:val="36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synchroniczna, polegająca na pracy nauczyciela i ucznia w jednym czasie, w szczególności w postaci wideozajęć, wideochatu; </w:t>
      </w:r>
    </w:p>
    <w:p>
      <w:pPr>
        <w:pStyle w:val="Normal"/>
        <w:numPr>
          <w:ilvl w:val="1"/>
          <w:numId w:val="36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asynchroniczna, polegająca na pracy nauczyciela i ucznia w różnym czasie, w szczególności w postaci nagrań z lekcji, przesyłania linków do materiałów edukacyjnych, dokumentów, filmów dla uczniów, praca w chmurze; </w:t>
      </w:r>
    </w:p>
    <w:p>
      <w:pPr>
        <w:pStyle w:val="Normal"/>
        <w:numPr>
          <w:ilvl w:val="1"/>
          <w:numId w:val="36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łączenia pracy równoległej z pracą rozłożoną w czasie, w szczególności poprzez wspólne,</w:t>
      </w:r>
    </w:p>
    <w:p>
      <w:pPr>
        <w:pStyle w:val="Normal"/>
        <w:numPr>
          <w:ilvl w:val="1"/>
          <w:numId w:val="36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wykonanie miniprojektu, poszukiwanie informacji w celu rozwiązywania problemu, a następnie przygotowanie prezentacji efektów wspólnej pracy. </w:t>
      </w:r>
    </w:p>
    <w:p>
      <w:pPr>
        <w:pStyle w:val="Normal"/>
        <w:numPr>
          <w:ilvl w:val="0"/>
          <w:numId w:val="49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Przygotowanie przez nauczyciela treści nauczania do zrealizowania w poszczególnych oddziałach, z uwzględnieniem metod i technik kształcenia na odległość, o których mowa w ust. 4 uwzględnia łączenie przemienne kształcenia z użyciem monitorów ekranowych i bez ich użycia. </w:t>
      </w:r>
    </w:p>
    <w:p>
      <w:pPr>
        <w:pStyle w:val="Normal"/>
        <w:numPr>
          <w:ilvl w:val="0"/>
          <w:numId w:val="49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Dobór narzędzi wykorzystywanych przy prowadzeniu zajęć z wykorzystaniem metod i technik kształcenia na odległość uwzględnia w szczególności czas korzystania z urządzeń, dostępność w miejscu zamieszkania ucznia, wiek ucznia i jego możliwości psychofizyczne.</w:t>
      </w:r>
    </w:p>
    <w:p>
      <w:pPr>
        <w:pStyle w:val="Normal"/>
        <w:numPr>
          <w:ilvl w:val="0"/>
          <w:numId w:val="49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Przedszkole zapewnia możliwość korzystania podczas zajęć z wykorzystaniem metod i technik kształcenia na odległość wykorzystywana z wybranej technologii. Korzystanie z tej technologii jest bezpłatne.</w:t>
      </w:r>
    </w:p>
    <w:p>
      <w:pPr>
        <w:pStyle w:val="Normal"/>
        <w:numPr>
          <w:ilvl w:val="0"/>
          <w:numId w:val="49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Szczegółowe zasady techniczne korzystania z technologii oraz warunki zapewniające bezpieczeństwo użytkowników, w tym zasady przekazywania rodzicom danych dostępowych, określa dyrektor w drodze zarządzenia. </w:t>
      </w:r>
    </w:p>
    <w:p>
      <w:pPr>
        <w:pStyle w:val="Normal"/>
        <w:numPr>
          <w:ilvl w:val="0"/>
          <w:numId w:val="49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Realizacja zajęć z wykorzystaniem metod i technik kształcenia na odległość odbywa </w:t>
        <w:br/>
        <w:t xml:space="preserve">się przy wykorzystaniu narzędzi gwarantujących bezpieczeństwo danych osobowych </w:t>
        <w:br/>
        <w:t>użytkowników, w tym poprzez anonimizację, pseudonimizację, szyfrowanie danych, stosowanie programu antywirusowego, ochrona hasłem, wygaszanie ekranu, wymuszające ponowne wprowadzenie hasła, okresową zmianę hasła, bieżącą aktualizację oprogramowania.</w:t>
      </w:r>
    </w:p>
    <w:p>
      <w:pPr>
        <w:pStyle w:val="Normal"/>
        <w:numPr>
          <w:ilvl w:val="0"/>
          <w:numId w:val="49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Administratorem danych osobowych przetwarzanych w trakcie zajęć prowadzonych z użyciem metod i technik kształcenia na odległość jest Przedszkole. </w:t>
      </w:r>
    </w:p>
    <w:p>
      <w:pPr>
        <w:pStyle w:val="Normal"/>
        <w:numPr>
          <w:ilvl w:val="0"/>
          <w:numId w:val="49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Szczegółowe zasady korzystania ze sprzętu wykorzystywanego do prowadzenia zajęć z użyciem metod i technik kształcenia na odległość, w tym zajęć prowadzonych z wykorzystaniem sprzętu prywatnego, określa przyjęta w Przedszkolu procedura bezpieczeństwa informatycznego. </w:t>
      </w:r>
    </w:p>
    <w:p>
      <w:pPr>
        <w:pStyle w:val="Normal"/>
        <w:numPr>
          <w:ilvl w:val="0"/>
          <w:numId w:val="49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W zajęciach mogą brać udział wyłącznie uczniowie Przedszkola, a za zgodą Dyrektora Przedszkola w zajęciach mogą brać udział zaproszeni goście. </w:t>
      </w:r>
    </w:p>
    <w:p>
      <w:pPr>
        <w:pStyle w:val="Normal"/>
        <w:numPr>
          <w:ilvl w:val="0"/>
          <w:numId w:val="49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Obecność uczniów Przedszkola jest weryfikowana przez nauczyciela prowadzącego zajęcia poprzez zalogowanie się i podejmowanie aktywności wskazanych przez nauczyciela.</w:t>
      </w:r>
    </w:p>
    <w:p>
      <w:pPr>
        <w:pStyle w:val="Normal"/>
        <w:numPr>
          <w:ilvl w:val="0"/>
          <w:numId w:val="49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Zajęcia organizowane z wykorzystaniem metod i technik kształcenia na odległość </w:t>
        <w:br/>
        <w:t>nauczyciel realizuje w ramach obowiązującego go tygodniowego obowiązkowego wymiaru godzin zajęć dydaktycznych, wychowawczych i opiekuńczych, prowadzonych bezpośrednio z uczniami Przedszkola albo na ich rzecz, a w przypadku godzin zajęć realizowanych powyżej tygodniowego obowiązkowego wymiaru godzin zajęć dydaktycznych, wychowawczych lub opiekuńczych - w ramach godzin ponadwymiarowych, o których mowa w art. 35 ustawy – Karta Nauczyciela.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200"/>
        <w:ind w:left="720" w:hanging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  <w:t>§15.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60" w:after="80"/>
        <w:outlineLvl w:val="1"/>
        <w:rPr>
          <w:rFonts w:ascii="Times New Roman" w:hAnsi="Times New Roman" w:eastAsia="Calibri" w:cs="Times New Roman"/>
          <w:b/>
          <w:b/>
          <w:bCs/>
        </w:rPr>
      </w:pPr>
      <w:bookmarkStart w:id="16" w:name="_Toc208322520"/>
      <w:r>
        <w:rPr>
          <w:rFonts w:eastAsia="Calibri" w:cs="Times New Roman" w:ascii="Times New Roman" w:hAnsi="Times New Roman"/>
          <w:b/>
          <w:bCs/>
        </w:rPr>
        <w:t>Obowiązki nauczycieli związane z przeprowadzaniem zajęć z wykorzystaniem metod i technik kształcenia na odległość</w:t>
      </w:r>
      <w:bookmarkEnd w:id="16"/>
    </w:p>
    <w:p>
      <w:pPr>
        <w:pStyle w:val="Normal"/>
        <w:numPr>
          <w:ilvl w:val="0"/>
          <w:numId w:val="24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Nauczyciel jest obowiązany w szczególności do: </w:t>
      </w:r>
    </w:p>
    <w:p>
      <w:pPr>
        <w:pStyle w:val="Normal"/>
        <w:numPr>
          <w:ilvl w:val="0"/>
          <w:numId w:val="37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uwzględnienia tygodniowego zakresu treści nauczania z zajęć wynikającego z podstawy programowej wychowania przedszkolnego, </w:t>
      </w:r>
    </w:p>
    <w:p>
      <w:pPr>
        <w:pStyle w:val="Normal"/>
        <w:numPr>
          <w:ilvl w:val="0"/>
          <w:numId w:val="37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weryfikowania uczestnictwa uczniów na zajęciach, </w:t>
      </w:r>
    </w:p>
    <w:p>
      <w:pPr>
        <w:pStyle w:val="Normal"/>
        <w:numPr>
          <w:ilvl w:val="0"/>
          <w:numId w:val="37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zapewnienia uczniom i rodzicom uczniów źródła i materiałów niezbędnych do realizacji zajęć w formie elektronicznej, </w:t>
      </w:r>
    </w:p>
    <w:p>
      <w:pPr>
        <w:pStyle w:val="Normal"/>
        <w:numPr>
          <w:ilvl w:val="0"/>
          <w:numId w:val="37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zapewnienia uczniom i rodzicom konsultacji i przekazania informacji w tym zakresie, </w:t>
      </w:r>
    </w:p>
    <w:p>
      <w:pPr>
        <w:pStyle w:val="Normal"/>
        <w:numPr>
          <w:ilvl w:val="0"/>
          <w:numId w:val="37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bieżącego kontaktu z rodzicami uczniów, </w:t>
      </w:r>
    </w:p>
    <w:p>
      <w:pPr>
        <w:pStyle w:val="Normal"/>
        <w:numPr>
          <w:ilvl w:val="0"/>
          <w:numId w:val="37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opracowania zagadnień dla uczniów w taki sposób, aby istniała możliwość wykorzystania przez ucznia materiałów dostępnych w domu, </w:t>
      </w:r>
    </w:p>
    <w:p>
      <w:pPr>
        <w:pStyle w:val="Normal"/>
        <w:numPr>
          <w:ilvl w:val="0"/>
          <w:numId w:val="37"/>
        </w:numPr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udzielania wsparcia uczniom objętym pomocą psychologiczno-pedagogiczną, w szczególności w drodze telefonicznej - w przypadku nauczycieli, którzy prowadzą tego typu zajęcia.</w:t>
      </w:r>
    </w:p>
    <w:p>
      <w:pPr>
        <w:pStyle w:val="Normal"/>
        <w:numPr>
          <w:ilvl w:val="0"/>
          <w:numId w:val="24"/>
        </w:numPr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Informowanie o postępach i trudnościach ucznia w nabywaniu umiejętności następuje </w:t>
        <w:br/>
        <w:t xml:space="preserve">z wykorzystaniem elektronicznych poczty elektronicznej. </w:t>
      </w:r>
    </w:p>
    <w:p>
      <w:pPr>
        <w:pStyle w:val="Normal"/>
        <w:numPr>
          <w:ilvl w:val="0"/>
          <w:numId w:val="24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Nauczyciel, jako organizator i moderator zajęć, dba o to, aby przesyłane przez niego materiały edukacyjne pochodziły ze sprawdzonych i bezpiecznych źródeł.</w:t>
      </w:r>
    </w:p>
    <w:p>
      <w:pPr>
        <w:pStyle w:val="Normal"/>
        <w:numPr>
          <w:ilvl w:val="0"/>
          <w:numId w:val="24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Nauczyciel zobowiązany jest do regularnego informowania uczniów i rodziców (opiekunów prawnych) o bezpiecznym poruszaniu się w sieci oraz o zasadach etykiety.</w:t>
      </w:r>
    </w:p>
    <w:p>
      <w:pPr>
        <w:pStyle w:val="Normal"/>
        <w:numPr>
          <w:ilvl w:val="0"/>
          <w:numId w:val="24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Przekazywanie uczniom i ich rodzicom materiałów niezbędnych do realizacji zajęć </w:t>
        <w:br/>
        <w:t xml:space="preserve">następuje za pośrednictwem poczty elektronicznej. </w:t>
      </w:r>
    </w:p>
    <w:p>
      <w:pPr>
        <w:pStyle w:val="Normal"/>
        <w:numPr>
          <w:ilvl w:val="0"/>
          <w:numId w:val="24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Jeśli rodzice (opiekunowie prawni) ucznia nie posiadają dostępu do Internetu, nauczyciel przesyła na telefon komórkowy rodzica (opiekuna prawnego) informacje o dostępnych materiałach niezbędnych do realizacji zajęć z wykorzystaniem metod i technik kształcenia na odległość, a także możliwych sposobach i formach ich realizacji przez ucznia w domu.</w:t>
      </w:r>
    </w:p>
    <w:p>
      <w:pPr>
        <w:pStyle w:val="Normal"/>
        <w:numPr>
          <w:ilvl w:val="0"/>
          <w:numId w:val="24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Jeśli uczeń korzysta z zajęć pomocy psychologiczno-pedagogicznej, nauczyciele przesyłają na telefon komórkowy rodzica (opiekuna prawnego) informacje o dostępnych materiałach, a także możliwych sposobach i formach ich realizacji w domu.</w:t>
      </w:r>
    </w:p>
    <w:p>
      <w:pPr>
        <w:pStyle w:val="Normal"/>
        <w:numPr>
          <w:ilvl w:val="0"/>
          <w:numId w:val="24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Podczas zajęć nauczyciel czuwa nad zachowaniem zasad bezpieczeństwa, a w sytuacji zakłócenia zajęć zgłasza incydent Dyrektorowi Przedszkola.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bookmarkStart w:id="17" w:name="_Hlk187335436"/>
      <w:r>
        <w:rPr>
          <w:rFonts w:eastAsia="Calibri" w:cs="Times New Roman" w:ascii="Times New Roman" w:hAnsi="Times New Roman"/>
          <w:b/>
          <w:kern w:val="0"/>
          <w14:ligatures w14:val="none"/>
        </w:rPr>
        <w:t>§16.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60" w:after="80"/>
        <w:outlineLvl w:val="1"/>
        <w:rPr>
          <w:rFonts w:ascii="Times New Roman" w:hAnsi="Times New Roman" w:eastAsia="Calibri" w:cs="Times New Roman"/>
          <w:b/>
          <w:b/>
          <w:bCs/>
        </w:rPr>
      </w:pPr>
      <w:bookmarkStart w:id="18" w:name="_Hlk187335436"/>
      <w:bookmarkStart w:id="19" w:name="_Toc208322521"/>
      <w:r>
        <w:rPr>
          <w:rFonts w:eastAsia="Calibri" w:cs="Times New Roman" w:ascii="Times New Roman" w:hAnsi="Times New Roman"/>
          <w:b/>
          <w:bCs/>
        </w:rPr>
        <w:t>Obowiązki rodziców oraz uczniów związane z przeprowadzaniem zajęć z wykorzystaniem metod i technik kształcenia na odległość</w:t>
      </w:r>
      <w:bookmarkEnd w:id="18"/>
      <w:bookmarkEnd w:id="19"/>
    </w:p>
    <w:p>
      <w:pPr>
        <w:pStyle w:val="Normal"/>
        <w:numPr>
          <w:ilvl w:val="0"/>
          <w:numId w:val="5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Niedozwolone jest nagrywanie przebiegu zajęć, o których mowa w ust. 1, fotografowanie ich (w tym wykonywanie zrzutów ekranu), a także rozpowszechnianie, upublicznianie w Internecie lub w inny sposób przebiegu tych zajęć i materiałów użytych w ramach tych zajęć, chyba że przez nauczyciela, gdy jest to uzasadnione ważnym wydarzeniem, lub w celu udostępnienia przebiegu zajęć uczniom, które nie mogły wziąć udziału w zajęciach w czasie rzeczywistym.</w:t>
      </w:r>
    </w:p>
    <w:p>
      <w:pPr>
        <w:pStyle w:val="Normal"/>
        <w:numPr>
          <w:ilvl w:val="0"/>
          <w:numId w:val="5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Niedozwolone jest udostępnianie otrzymanego linku do zajęć osobom spoza danej grupy.</w:t>
      </w:r>
    </w:p>
    <w:p>
      <w:pPr>
        <w:pStyle w:val="Normal"/>
        <w:numPr>
          <w:ilvl w:val="0"/>
          <w:numId w:val="5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 sytuacji uzasadnionego podejrzenia, że link do zajęć został udostępniony osobie postronnej, nauczyciel może zerwać połączenie.</w:t>
      </w:r>
    </w:p>
    <w:p>
      <w:pPr>
        <w:pStyle w:val="Normal"/>
        <w:numPr>
          <w:ilvl w:val="0"/>
          <w:numId w:val="5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Podczas dołączania do zajęć, o których mowa w ust. 1, rodzic (opiekun prawny) powinien być widoczny i słyszalny (włączona kamera i mikrofon w urządzeniu) w celu prawidłowej identyfikacji użytkownika. Jeżeli urządzenie, z którego korzysta uczeń, nie jest wyposażone w kamerę, rodzic (opiekun prawny) powinien poinformować o tym fakcie nauczyciela prowadzącego zajęcia.</w:t>
      </w:r>
    </w:p>
    <w:p>
      <w:pPr>
        <w:pStyle w:val="Normal"/>
        <w:numPr>
          <w:ilvl w:val="0"/>
          <w:numId w:val="5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Rodzic (opiekun prawny) powinien jeszcze przed zajęciami, o których mowa w ust. 1, zadbać o to, by w miarę możliwości znaleźć miejsce, w którym uczeń będzie miał odpowiednie warunki do nauki (cisza, brak rozpraszających bodźców).</w:t>
      </w:r>
    </w:p>
    <w:p>
      <w:pPr>
        <w:pStyle w:val="Normal"/>
        <w:numPr>
          <w:ilvl w:val="0"/>
          <w:numId w:val="5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Domownicy powinni wiedzieć, kiedy uczeń bierze udział w zajęciach, o których mowa w ust. 1, i nie powinni przeszkadzać podczas ich trwania.</w:t>
      </w:r>
    </w:p>
    <w:p>
      <w:pPr>
        <w:pStyle w:val="Normal"/>
        <w:numPr>
          <w:ilvl w:val="0"/>
          <w:numId w:val="5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Jeżeli uczeń posiada słuchawki (np. do telefonu), można podłączyć je do urządzenia, z którego będzie korzystać podczas zajęć, o których mowa w ust. 1. Rodzic (opiekun prawny) powinien wyciszyć telefon lub wyłączyć przychodzące powiadomienia.</w:t>
      </w:r>
    </w:p>
    <w:p>
      <w:pPr>
        <w:pStyle w:val="Normal"/>
        <w:numPr>
          <w:ilvl w:val="0"/>
          <w:numId w:val="51"/>
        </w:numPr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Materiały potrzebne do zajęć, o których mowa w ust. 1, tj. przybory do pisania, rysowania, przygotowane prace, materiały wskazane przez nauczyciela, uczeń lub rodzic (opiekun prawny) przygotowuje przed zajęciami.</w:t>
      </w:r>
    </w:p>
    <w:p>
      <w:pPr>
        <w:pStyle w:val="Normal"/>
        <w:numPr>
          <w:ilvl w:val="0"/>
          <w:numId w:val="51"/>
        </w:numPr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Rodzice (opiekunowie prawni) przesyłają wykonane przez ucznia zadania w sposób uzgodniony z nauczycielem również z wykorzystaniem telefonu komórkowego.</w:t>
      </w:r>
    </w:p>
    <w:p>
      <w:pPr>
        <w:pStyle w:val="Normal"/>
        <w:numPr>
          <w:ilvl w:val="0"/>
          <w:numId w:val="5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Rodzic (opiekun prawny) łączy się punktualnie na zajęcia, o których mowa w ust. 1.</w:t>
      </w:r>
    </w:p>
    <w:p>
      <w:pPr>
        <w:pStyle w:val="Normal"/>
        <w:numPr>
          <w:ilvl w:val="0"/>
          <w:numId w:val="5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Podczas zajęć, uczeń Przedszkola:</w:t>
      </w:r>
    </w:p>
    <w:p>
      <w:pPr>
        <w:pStyle w:val="Normal"/>
        <w:numPr>
          <w:ilvl w:val="0"/>
          <w:numId w:val="50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słucha wypowiedzi, wskazówek i instrukcji nauczyciela,</w:t>
      </w:r>
    </w:p>
    <w:p>
      <w:pPr>
        <w:pStyle w:val="Normal"/>
        <w:numPr>
          <w:ilvl w:val="0"/>
          <w:numId w:val="50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wykonuje polecenia nauczyciela,</w:t>
      </w:r>
    </w:p>
    <w:p>
      <w:pPr>
        <w:pStyle w:val="Normal"/>
        <w:numPr>
          <w:ilvl w:val="0"/>
          <w:numId w:val="50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zajmuje się wyłącznie czynnościami związanymi z przebiegiem zajęć,</w:t>
      </w:r>
    </w:p>
    <w:p>
      <w:pPr>
        <w:pStyle w:val="Normal"/>
        <w:numPr>
          <w:ilvl w:val="0"/>
          <w:numId w:val="50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wyłącza komunikatory, aplikacje i strony internetowe, które nie są związane z przebiegiem zajęć,</w:t>
      </w:r>
    </w:p>
    <w:p>
      <w:pPr>
        <w:pStyle w:val="Normal"/>
        <w:numPr>
          <w:ilvl w:val="0"/>
          <w:numId w:val="50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słucha wypowiedzi innych uczestników zajęć,</w:t>
      </w:r>
    </w:p>
    <w:p>
      <w:pPr>
        <w:pStyle w:val="Normal"/>
        <w:numPr>
          <w:ilvl w:val="0"/>
          <w:numId w:val="50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zgłasza chęć wypowiedzi i czeka na udzielenie głosu przez nauczyciela,</w:t>
      </w:r>
    </w:p>
    <w:p>
      <w:pPr>
        <w:pStyle w:val="Normal"/>
        <w:numPr>
          <w:ilvl w:val="0"/>
          <w:numId w:val="50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pozostaje na swoim miejscu i zachowuje ciszę,</w:t>
      </w:r>
    </w:p>
    <w:p>
      <w:pPr>
        <w:pStyle w:val="Normal"/>
        <w:numPr>
          <w:ilvl w:val="0"/>
          <w:numId w:val="50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odnosi się do innych z szacunkiem,</w:t>
      </w:r>
    </w:p>
    <w:p>
      <w:pPr>
        <w:pStyle w:val="Normal"/>
        <w:numPr>
          <w:ilvl w:val="0"/>
          <w:numId w:val="50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przestrzega norm kulturalnej komunikacji,</w:t>
      </w:r>
    </w:p>
    <w:p>
      <w:pPr>
        <w:pStyle w:val="Normal"/>
        <w:numPr>
          <w:ilvl w:val="0"/>
          <w:numId w:val="50"/>
        </w:numPr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zajęcia opuszcza tylko za zgodą nauczyciela.</w:t>
      </w:r>
    </w:p>
    <w:p>
      <w:pPr>
        <w:pStyle w:val="Normal"/>
        <w:numPr>
          <w:ilvl w:val="0"/>
          <w:numId w:val="38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 razie wystąpienia problemów technicznych z dołączeniem do zajęć oraz trudnościami ze zrozumieniem omawianego materiału, rodzic (opiekun prawny) kontaktuje się bezpośrednio z nauczycielem (poprzez wiadomość SMS lub mailowo).</w:t>
      </w:r>
    </w:p>
    <w:p>
      <w:pPr>
        <w:pStyle w:val="Normal"/>
        <w:spacing w:lineRule="auto" w:line="240" w:before="0" w:after="200"/>
        <w:ind w:left="720" w:hanging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bookmarkStart w:id="20" w:name="_Hlk187335653"/>
      <w:r>
        <w:rPr>
          <w:rFonts w:eastAsia="Calibri" w:cs="Times New Roman" w:ascii="Times New Roman" w:hAnsi="Times New Roman"/>
          <w:b/>
          <w:kern w:val="0"/>
          <w14:ligatures w14:val="none"/>
        </w:rPr>
        <w:t>§17.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60" w:after="80"/>
        <w:outlineLvl w:val="1"/>
        <w:rPr>
          <w:rFonts w:ascii="Times New Roman" w:hAnsi="Times New Roman" w:eastAsia="Calibri" w:cs="Times New Roman"/>
          <w:b/>
          <w:b/>
          <w:bCs/>
        </w:rPr>
      </w:pPr>
      <w:bookmarkStart w:id="21" w:name="_Hlk187335653"/>
      <w:bookmarkStart w:id="22" w:name="_Toc208322522"/>
      <w:r>
        <w:rPr>
          <w:rFonts w:eastAsia="Calibri" w:cs="Times New Roman" w:ascii="Times New Roman" w:hAnsi="Times New Roman"/>
          <w:b/>
          <w:bCs/>
        </w:rPr>
        <w:t>Arkusz organizacji Przedszkola</w:t>
      </w:r>
      <w:bookmarkEnd w:id="21"/>
      <w:bookmarkEnd w:id="22"/>
    </w:p>
    <w:p>
      <w:pPr>
        <w:pStyle w:val="Normal"/>
        <w:numPr>
          <w:ilvl w:val="0"/>
          <w:numId w:val="5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Organizację wychowania i opieki w danym roku szkolnym określa Arkusz Organizacji Przedszkola opracowany w każdym roku do 31 maja danego roku.</w:t>
      </w:r>
    </w:p>
    <w:p>
      <w:pPr>
        <w:pStyle w:val="Normal"/>
        <w:numPr>
          <w:ilvl w:val="0"/>
          <w:numId w:val="5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Arkusz Organizacji Przedszkola opracowuje Dyrektor Przedszkola, natomiast zatwierdza go organ prowadzący Przedszkole.</w:t>
      </w:r>
    </w:p>
    <w:p>
      <w:pPr>
        <w:pStyle w:val="Normal"/>
        <w:numPr>
          <w:ilvl w:val="0"/>
          <w:numId w:val="5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 Arkuszu Organizacji Przedszkola określa się w szczególności:</w:t>
      </w:r>
    </w:p>
    <w:p>
      <w:pPr>
        <w:pStyle w:val="Normal"/>
        <w:numPr>
          <w:ilvl w:val="0"/>
          <w:numId w:val="9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czas pracy poszczególnych oddziałów;</w:t>
      </w:r>
    </w:p>
    <w:p>
      <w:pPr>
        <w:pStyle w:val="Normal"/>
        <w:numPr>
          <w:ilvl w:val="0"/>
          <w:numId w:val="9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czas realizacji podstawy programowej wychowania przedszkolnego w danym roku szkolnym,</w:t>
      </w:r>
    </w:p>
    <w:p>
      <w:pPr>
        <w:pStyle w:val="Normal"/>
        <w:numPr>
          <w:ilvl w:val="0"/>
          <w:numId w:val="9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liczbę pracowników łącznie </w:t>
      </w:r>
      <w:r>
        <w:rPr>
          <w:rFonts w:eastAsia="Times New Roman" w:cs="Times New Roman" w:ascii="Times New Roman" w:hAnsi="Times New Roman"/>
          <w:color w:val="000000"/>
        </w:rPr>
        <w:t>z liczbą stanowisk kierowniczych,</w:t>
      </w:r>
    </w:p>
    <w:p>
      <w:pPr>
        <w:pStyle w:val="Normal"/>
        <w:numPr>
          <w:ilvl w:val="0"/>
          <w:numId w:val="9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ogólną liczbę dzieci </w:t>
      </w:r>
      <w:r>
        <w:rPr>
          <w:rFonts w:eastAsia="Times New Roman" w:cs="Times New Roman" w:ascii="Times New Roman" w:hAnsi="Times New Roman"/>
          <w:color w:val="000000"/>
        </w:rPr>
        <w:t>wraz z podziałem na oddziały.</w:t>
      </w:r>
    </w:p>
    <w:p>
      <w:pPr>
        <w:pStyle w:val="Normal"/>
        <w:numPr>
          <w:ilvl w:val="0"/>
          <w:numId w:val="5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Czas pracy w ciągu dnia określa ramowy rozkład dnia ustalony przez Dyrektora Przedszkola.</w:t>
      </w:r>
    </w:p>
    <w:p>
      <w:pPr>
        <w:pStyle w:val="Normal"/>
        <w:numPr>
          <w:ilvl w:val="0"/>
          <w:numId w:val="5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Ramowy rozkład dnia podany do wiadomości rodziców na tablicy informacyjnej określa ogólny podział czasu na zabawę i zajęcia, godziny posiłków, czas na ochronę zdrowia i higienę, zgodnie z podstawą programową wychowania przedszkolnego.</w:t>
      </w:r>
    </w:p>
    <w:p>
      <w:pPr>
        <w:pStyle w:val="Normal"/>
        <w:numPr>
          <w:ilvl w:val="0"/>
          <w:numId w:val="5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Na podstawie ramowego rozkładu dnia nauczyciele, którym powierza się opiekę nad oddziałem, ustalają szczegółowe rozkłady dnia z uwzględnieniem potrzeb i zainteresowań dzieci.</w:t>
      </w:r>
    </w:p>
    <w:p>
      <w:pPr>
        <w:pStyle w:val="Normal"/>
        <w:numPr>
          <w:ilvl w:val="0"/>
          <w:numId w:val="5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 szczegółowych przypadkach może ulec zmianie organizacja dnia (np. organizacja wyjścia, wycieczki, uroczystości).</w:t>
      </w:r>
    </w:p>
    <w:p>
      <w:pPr>
        <w:pStyle w:val="Normal"/>
        <w:spacing w:lineRule="auto" w:line="240" w:before="0" w:after="200"/>
        <w:ind w:left="720" w:hanging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  <w:t>§18.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60" w:after="80"/>
        <w:outlineLvl w:val="1"/>
        <w:rPr>
          <w:rFonts w:ascii="Times New Roman" w:hAnsi="Times New Roman" w:eastAsia="Calibri" w:cs="Times New Roman"/>
          <w:b/>
          <w:b/>
          <w:bCs/>
        </w:rPr>
      </w:pPr>
      <w:bookmarkStart w:id="23" w:name="_Toc208322523"/>
      <w:r>
        <w:rPr>
          <w:rFonts w:eastAsia="Calibri" w:cs="Times New Roman" w:ascii="Times New Roman" w:hAnsi="Times New Roman"/>
          <w:b/>
          <w:bCs/>
        </w:rPr>
        <w:t>Zasady rekrutacji do Przedszkola</w:t>
      </w:r>
      <w:bookmarkEnd w:id="23"/>
    </w:p>
    <w:p>
      <w:pPr>
        <w:pStyle w:val="Normal"/>
        <w:numPr>
          <w:ilvl w:val="0"/>
          <w:numId w:val="4"/>
        </w:numPr>
        <w:spacing w:lineRule="auto" w:line="240" w:before="28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Rekrutacja do Przedszkola odbywa się w oparciu o zasadę powszechnej dostępności, o przyjęciu dziecka decyduje kolejność zgłoszeń. </w:t>
      </w:r>
    </w:p>
    <w:p>
      <w:pPr>
        <w:pStyle w:val="Normal"/>
        <w:numPr>
          <w:ilvl w:val="0"/>
          <w:numId w:val="4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Rezerwacja miejsca w Przedszkolu, dokonywana jest poprzez wypełnienie i dostarczenie do siedziby Przedszkola karty zgłoszenia.</w:t>
      </w:r>
    </w:p>
    <w:p>
      <w:pPr>
        <w:pStyle w:val="Normal"/>
        <w:numPr>
          <w:ilvl w:val="0"/>
          <w:numId w:val="4"/>
        </w:numPr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Dzieci, które nie dostały się do Przedszkola z powodu braku miejsc, na życzenie rodziców mogą być wpisane na listę rezerwową. W przypadku wypisania na wniosek rodziców dziecka z Przedszkola lub skreślenia dziecka z listy uczniów Przedszkola na jego miejsce może być przyjęte dziecko z listy rezerwowej. </w:t>
      </w:r>
    </w:p>
    <w:p>
      <w:pPr>
        <w:pStyle w:val="Normal"/>
        <w:numPr>
          <w:ilvl w:val="0"/>
          <w:numId w:val="4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Usługi są świadczone w Przedszkolu na podstawie umowy podpisanej przez rodziców (prawnych opiekunów).</w:t>
      </w:r>
    </w:p>
    <w:p>
      <w:pPr>
        <w:pStyle w:val="Normal"/>
        <w:spacing w:lineRule="auto" w:line="240" w:before="0" w:after="200"/>
        <w:ind w:left="720" w:hanging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200"/>
        <w:ind w:left="720" w:hanging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200"/>
        <w:ind w:left="720" w:hanging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200"/>
        <w:ind w:left="720" w:hanging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200"/>
        <w:ind w:left="720" w:hanging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  <w:t>§19.</w:t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b/>
          <w:b/>
          <w:bCs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bCs/>
          <w:kern w:val="0"/>
          <w14:ligatures w14:val="none"/>
        </w:rPr>
        <w:t>Zasady udzielania w Przedszkolu pomocy psychologiczno-pedagogicznej</w:t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b/>
          <w:b/>
          <w:bCs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bCs/>
          <w:kern w:val="0"/>
          <w14:ligatures w14:val="none"/>
        </w:rPr>
      </w:r>
    </w:p>
    <w:p>
      <w:pPr>
        <w:pStyle w:val="Normal"/>
        <w:numPr>
          <w:ilvl w:val="0"/>
          <w:numId w:val="52"/>
        </w:numPr>
        <w:spacing w:lineRule="auto" w:line="240" w:before="84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Przedszkole udziela pomocy psychologiczno-pedagogicznej polegającej na rozpoznawaniu i zaspokajaniu indywidualnych potrzeb rozwojowych i edukacyjnych dziecka, oraz rozpoznawaniu indywidualnych możliwości psychofizycznych dziecka i czynników środowiskowych wpływających na jego funkcjonowanie w Przedszkolu, w celu wspierania potencjału rozwojowego dziecka i stwarzania warunków do jego aktywnego i pełnego uczestnictwa w życiu Przedszkola oraz w środowisku społecznym. </w:t>
      </w:r>
      <w:bookmarkStart w:id="24" w:name="bookmark=id.gjdgxs"/>
      <w:bookmarkEnd w:id="24"/>
    </w:p>
    <w:p>
      <w:pPr>
        <w:pStyle w:val="Normal"/>
        <w:numPr>
          <w:ilvl w:val="0"/>
          <w:numId w:val="5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Przedszkole w zakresie pomocy psychologiczno-pedagogicznej:</w:t>
      </w:r>
    </w:p>
    <w:p>
      <w:pPr>
        <w:pStyle w:val="Normal"/>
        <w:numPr>
          <w:ilvl w:val="1"/>
          <w:numId w:val="5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organizuje współpracę rodziców z poradnią psychologiczno-pedagogiczną, a także innymi wyspecjalizowanymi instytucjami, w procesie diagnostycznym i postdiagnostycznym, w szczególności poprzez:</w:t>
      </w:r>
    </w:p>
    <w:p>
      <w:pPr>
        <w:pStyle w:val="Normal"/>
        <w:numPr>
          <w:ilvl w:val="2"/>
          <w:numId w:val="5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oceny funkcjonowania dzieci, </w:t>
      </w:r>
    </w:p>
    <w:p>
      <w:pPr>
        <w:pStyle w:val="Normal"/>
        <w:numPr>
          <w:ilvl w:val="2"/>
          <w:numId w:val="5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określanie barier i ograniczeń w środowisku utrudniających funkcjonowanie dzieci i ich uczestnictwo w życiu przedszkola, </w:t>
      </w:r>
    </w:p>
    <w:p>
      <w:pPr>
        <w:pStyle w:val="Normal"/>
        <w:numPr>
          <w:ilvl w:val="2"/>
          <w:numId w:val="5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ustalania efektów działań podejmowanych w celu poprawy ich funkcjonowania, </w:t>
      </w:r>
    </w:p>
    <w:p>
      <w:pPr>
        <w:pStyle w:val="Normal"/>
        <w:numPr>
          <w:ilvl w:val="2"/>
          <w:numId w:val="5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planowanie dalszych działań;</w:t>
      </w:r>
    </w:p>
    <w:p>
      <w:pPr>
        <w:pStyle w:val="Normal"/>
        <w:numPr>
          <w:ilvl w:val="1"/>
          <w:numId w:val="5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organizuje wsparcia merytorycznego dla nauczycieli i rodziców dzieci ze strony poradni psychologiczno-pedagogicznej oraz placówki doskonalenia nauczycieli.</w:t>
      </w:r>
    </w:p>
    <w:p>
      <w:pPr>
        <w:pStyle w:val="Normal"/>
        <w:numPr>
          <w:ilvl w:val="0"/>
          <w:numId w:val="5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Dzieci obejmuje się pomocą psychologiczno-pedagogiczną w szczególności z powodu niepełnosprawności, niedostosowania społecznego lub zagrożenia tym niedostosowaniem. </w:t>
      </w:r>
    </w:p>
    <w:p>
      <w:pPr>
        <w:pStyle w:val="Normal"/>
        <w:numPr>
          <w:ilvl w:val="0"/>
          <w:numId w:val="5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Pomoc psychologiczno-pedagogiczną inicjują w szczególności Dyrektor Przedszkola, nauczyciele oraz Dyrektor Przedszkola.</w:t>
      </w:r>
    </w:p>
    <w:p>
      <w:pPr>
        <w:pStyle w:val="Normal"/>
        <w:numPr>
          <w:ilvl w:val="0"/>
          <w:numId w:val="5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bookmarkStart w:id="25" w:name="bookmark=id.3whwml4"/>
      <w:bookmarkEnd w:id="25"/>
      <w:r>
        <w:rPr>
          <w:rFonts w:eastAsia="Calibri" w:cs="Times New Roman" w:ascii="Times New Roman" w:hAnsi="Times New Roman"/>
          <w:kern w:val="0"/>
          <w14:ligatures w14:val="none"/>
        </w:rPr>
        <w:t>W Przedszkolu pomoc psychologiczno-pedagogiczna jest udzielana w trakcie bieżącej pracy z dziećmi oraz przez zintegrowane działania nauczycieli i specjalistów, a także w formie:</w:t>
      </w:r>
      <w:bookmarkStart w:id="26" w:name="bookmark=id.2p2csry"/>
      <w:bookmarkEnd w:id="26"/>
    </w:p>
    <w:p>
      <w:pPr>
        <w:pStyle w:val="Normal"/>
        <w:numPr>
          <w:ilvl w:val="1"/>
          <w:numId w:val="5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zajęć rozwijających uzdolnienia,</w:t>
      </w:r>
      <w:bookmarkStart w:id="27" w:name="bookmark=id.147n2zr"/>
      <w:bookmarkEnd w:id="27"/>
    </w:p>
    <w:p>
      <w:pPr>
        <w:pStyle w:val="Normal"/>
        <w:numPr>
          <w:ilvl w:val="1"/>
          <w:numId w:val="5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zajęć specjalistycznych: korekcyjno-kompensacyjnych, logopedycznych, rozwijających kompetencje emocjonalno-społeczne oraz innych zajęć o charakterze terapeutycznym,</w:t>
      </w:r>
      <w:bookmarkStart w:id="28" w:name="bookmark=id.3o7alnk"/>
      <w:bookmarkEnd w:id="28"/>
    </w:p>
    <w:p>
      <w:pPr>
        <w:pStyle w:val="Normal"/>
        <w:numPr>
          <w:ilvl w:val="1"/>
          <w:numId w:val="5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zindywidualizowanej ścieżki realizacji obowiązkowego rocznego przygotowania przedszkolnego,</w:t>
      </w:r>
      <w:bookmarkStart w:id="29" w:name="bookmark=id.23ckvvd"/>
      <w:bookmarkEnd w:id="29"/>
    </w:p>
    <w:p>
      <w:pPr>
        <w:pStyle w:val="Normal"/>
        <w:numPr>
          <w:ilvl w:val="1"/>
          <w:numId w:val="5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porad i konsultacji.</w:t>
      </w:r>
    </w:p>
    <w:p>
      <w:pPr>
        <w:pStyle w:val="Normal"/>
        <w:numPr>
          <w:ilvl w:val="0"/>
          <w:numId w:val="5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bookmarkStart w:id="30" w:name="bookmark=id.41mghml"/>
      <w:bookmarkStart w:id="31" w:name="bookmark=id.32hioqz"/>
      <w:bookmarkStart w:id="32" w:name="bookmark=id.ihv636"/>
      <w:bookmarkStart w:id="33" w:name="bookmark=id.1hmsyys"/>
      <w:bookmarkEnd w:id="30"/>
      <w:bookmarkEnd w:id="31"/>
      <w:bookmarkEnd w:id="32"/>
      <w:bookmarkEnd w:id="33"/>
      <w:r>
        <w:rPr>
          <w:rFonts w:eastAsia="Calibri" w:cs="Times New Roman" w:ascii="Times New Roman" w:hAnsi="Times New Roman"/>
          <w:kern w:val="0"/>
          <w14:ligatures w14:val="none"/>
        </w:rPr>
        <w:t>W Przedszkolu pomoc psychologiczno-pedagogiczna jest udzielana rodzicom dzieci i nauczycielom w formie porad, konsultacji, warsztatów i szkoleń.</w:t>
      </w:r>
    </w:p>
    <w:p>
      <w:pPr>
        <w:pStyle w:val="Normal"/>
        <w:numPr>
          <w:ilvl w:val="0"/>
          <w:numId w:val="5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bookmarkStart w:id="34" w:name="bookmark=id.2grqrue"/>
      <w:bookmarkStart w:id="35" w:name="bookmark=id.vx1227"/>
      <w:bookmarkStart w:id="36" w:name="bookmark=id.3fwokq0"/>
      <w:bookmarkEnd w:id="34"/>
      <w:bookmarkEnd w:id="35"/>
      <w:bookmarkEnd w:id="36"/>
      <w:r>
        <w:rPr>
          <w:rFonts w:eastAsia="Calibri" w:cs="Times New Roman" w:ascii="Times New Roman" w:hAnsi="Times New Roman"/>
          <w:kern w:val="0"/>
          <w14:ligatures w14:val="none"/>
        </w:rPr>
        <w:t xml:space="preserve"> </w:t>
      </w:r>
      <w:r>
        <w:rPr>
          <w:rFonts w:eastAsia="Calibri" w:cs="Times New Roman" w:ascii="Times New Roman" w:hAnsi="Times New Roman"/>
          <w:kern w:val="0"/>
          <w14:ligatures w14:val="none"/>
        </w:rPr>
        <w:t>Przedszkole organizuje kształcenie, wychowanie i opiekę dla dzieci posiadających orzeczenie o potrzebie kształcenia specjalnego.</w:t>
      </w:r>
    </w:p>
    <w:p>
      <w:pPr>
        <w:pStyle w:val="Normal"/>
        <w:numPr>
          <w:ilvl w:val="0"/>
          <w:numId w:val="5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Dzieciom objętym kształceniem specjalnym dostosowuje się program nauczania do indywidualnych potrzeb rozwojowych i edukacyjnych oraz możliwości psychofizycznych dziecka.</w:t>
      </w:r>
    </w:p>
    <w:p>
      <w:pPr>
        <w:pStyle w:val="Normal"/>
        <w:numPr>
          <w:ilvl w:val="0"/>
          <w:numId w:val="5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Przedszkole dla dzieci posiadających orzeczenie o potrzebie kształcenia specjalnego zapewnia:</w:t>
      </w:r>
      <w:bookmarkStart w:id="37" w:name="bookmark=id.4f1mdlm"/>
      <w:bookmarkStart w:id="38" w:name="bookmark=id.1v1yuxt"/>
      <w:bookmarkEnd w:id="37"/>
      <w:bookmarkEnd w:id="38"/>
    </w:p>
    <w:p>
      <w:pPr>
        <w:pStyle w:val="Normal"/>
        <w:numPr>
          <w:ilvl w:val="1"/>
          <w:numId w:val="5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realizację zaleceń zawartych w orzeczeniu o potrzebie kształcenia specjalnego;</w:t>
      </w:r>
      <w:bookmarkStart w:id="39" w:name="bookmark=id.2u6wntf"/>
      <w:bookmarkEnd w:id="39"/>
    </w:p>
    <w:p>
      <w:pPr>
        <w:pStyle w:val="Normal"/>
        <w:numPr>
          <w:ilvl w:val="1"/>
          <w:numId w:val="5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warunki do nauki, sprzęt specjalistyczny i środki dydaktyczne, odpowiednie ze względu na indywidualne potrzeby rozwojowe i edukacyjne oraz możliwości psychofizyczne dzieci;</w:t>
      </w:r>
      <w:bookmarkStart w:id="40" w:name="bookmark=id.19c6y18"/>
      <w:bookmarkEnd w:id="40"/>
    </w:p>
    <w:p>
      <w:pPr>
        <w:pStyle w:val="Normal"/>
        <w:numPr>
          <w:ilvl w:val="1"/>
          <w:numId w:val="5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zajęcia specjalistyczne;</w:t>
      </w:r>
      <w:bookmarkStart w:id="41" w:name="bookmark=id.3tbugp1"/>
      <w:bookmarkEnd w:id="41"/>
    </w:p>
    <w:p>
      <w:pPr>
        <w:pStyle w:val="Normal"/>
        <w:numPr>
          <w:ilvl w:val="1"/>
          <w:numId w:val="5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inne zajęcia odpowiednie ze względu na indywidualne potrzeby rozwojowe i edukacyjne oraz możliwości psychofizyczne dzieci, w szczególności zajęcia rewalidacyjne, resocjalizacyjne i socjoterapeutyczne;</w:t>
      </w:r>
      <w:bookmarkStart w:id="42" w:name="bookmark=id.nmf14n"/>
      <w:bookmarkStart w:id="43" w:name="bookmark=id.28h4qwu"/>
      <w:bookmarkEnd w:id="42"/>
      <w:bookmarkEnd w:id="43"/>
    </w:p>
    <w:p>
      <w:pPr>
        <w:pStyle w:val="Normal"/>
        <w:numPr>
          <w:ilvl w:val="1"/>
          <w:numId w:val="5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integrację dzieci ze środowiskiem rówieśniczym, w tym z dziećmi pełnosprawnymi.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360" w:after="80"/>
        <w:outlineLvl w:val="0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pl-PL"/>
        </w:rPr>
      </w:pPr>
      <w:bookmarkStart w:id="44" w:name="_Toc208322524"/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  <w:t>ROZDZIAŁ SZÓSTY – PRAWA I OBOWIĄZKI UCZNIÓW PRZEDSZKOLA</w:t>
      </w:r>
      <w:bookmarkEnd w:id="44"/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  <w:t>§20.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60" w:after="80"/>
        <w:outlineLvl w:val="1"/>
        <w:rPr>
          <w:rFonts w:ascii="Times New Roman" w:hAnsi="Times New Roman" w:eastAsia="Calibri" w:cs="Times New Roman"/>
          <w:b/>
          <w:b/>
          <w:bCs/>
        </w:rPr>
      </w:pPr>
      <w:bookmarkStart w:id="45" w:name="_Toc208322525"/>
      <w:r>
        <w:rPr>
          <w:rFonts w:eastAsia="Calibri" w:cs="Times New Roman" w:ascii="Times New Roman" w:hAnsi="Times New Roman"/>
          <w:b/>
          <w:bCs/>
        </w:rPr>
        <w:t>Prawa uczniów Przedszkola</w:t>
      </w:r>
      <w:bookmarkEnd w:id="45"/>
    </w:p>
    <w:p>
      <w:pPr>
        <w:pStyle w:val="Normal"/>
        <w:numPr>
          <w:ilvl w:val="0"/>
          <w:numId w:val="2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Uczeń w Przedszkolu ma wszelkie prawa wynikające z Konwencji Praw Dziecka a w szczególności do:</w:t>
      </w:r>
    </w:p>
    <w:p>
      <w:pPr>
        <w:pStyle w:val="Normal"/>
        <w:numPr>
          <w:ilvl w:val="2"/>
          <w:numId w:val="25"/>
        </w:numPr>
        <w:tabs>
          <w:tab w:val="clear" w:pos="708"/>
          <w:tab w:val="left" w:pos="1418" w:leader="none"/>
        </w:tabs>
        <w:spacing w:lineRule="auto" w:line="240" w:before="0" w:after="200"/>
        <w:ind w:left="1418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właściwie zorganizowanego procesu opiekuńczo-wychowawczo-dydaktycznego zgodnie z zasadami higieny pracy umysłowej;</w:t>
      </w:r>
    </w:p>
    <w:p>
      <w:pPr>
        <w:pStyle w:val="Normal"/>
        <w:numPr>
          <w:ilvl w:val="2"/>
          <w:numId w:val="25"/>
        </w:numPr>
        <w:tabs>
          <w:tab w:val="clear" w:pos="708"/>
          <w:tab w:val="left" w:pos="1418" w:leader="none"/>
        </w:tabs>
        <w:spacing w:lineRule="auto" w:line="240" w:before="0" w:after="200"/>
        <w:ind w:left="1418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szacunku dla wszystkich jego potrzeb, życzliwego podmiotowego traktowania;</w:t>
      </w:r>
    </w:p>
    <w:p>
      <w:pPr>
        <w:pStyle w:val="Normal"/>
        <w:numPr>
          <w:ilvl w:val="2"/>
          <w:numId w:val="25"/>
        </w:numPr>
        <w:tabs>
          <w:tab w:val="clear" w:pos="708"/>
          <w:tab w:val="left" w:pos="1418" w:leader="none"/>
        </w:tabs>
        <w:spacing w:lineRule="auto" w:line="240" w:before="0" w:after="200"/>
        <w:ind w:left="1418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ochrony przed wszelkimi formami wyrażenia przemocy fizycznej bądź psychicznej;</w:t>
      </w:r>
    </w:p>
    <w:p>
      <w:pPr>
        <w:pStyle w:val="Normal"/>
        <w:numPr>
          <w:ilvl w:val="2"/>
          <w:numId w:val="25"/>
        </w:numPr>
        <w:tabs>
          <w:tab w:val="clear" w:pos="708"/>
          <w:tab w:val="left" w:pos="1418" w:leader="none"/>
        </w:tabs>
        <w:spacing w:lineRule="auto" w:line="240" w:before="0" w:after="200"/>
        <w:ind w:left="1418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poszanowaniu jego godności osobistej;</w:t>
      </w:r>
    </w:p>
    <w:p>
      <w:pPr>
        <w:pStyle w:val="Normal"/>
        <w:numPr>
          <w:ilvl w:val="2"/>
          <w:numId w:val="25"/>
        </w:numPr>
        <w:tabs>
          <w:tab w:val="clear" w:pos="708"/>
          <w:tab w:val="left" w:pos="1418" w:leader="none"/>
        </w:tabs>
        <w:spacing w:lineRule="auto" w:line="240" w:before="0" w:after="200"/>
        <w:ind w:left="1418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poszanowaniu własności;</w:t>
      </w:r>
    </w:p>
    <w:p>
      <w:pPr>
        <w:pStyle w:val="Normal"/>
        <w:numPr>
          <w:ilvl w:val="2"/>
          <w:numId w:val="25"/>
        </w:numPr>
        <w:tabs>
          <w:tab w:val="clear" w:pos="708"/>
          <w:tab w:val="left" w:pos="1418" w:leader="none"/>
        </w:tabs>
        <w:spacing w:lineRule="auto" w:line="240" w:before="0" w:after="200"/>
        <w:ind w:left="1418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opieki i ochrony;</w:t>
      </w:r>
    </w:p>
    <w:p>
      <w:pPr>
        <w:pStyle w:val="Normal"/>
        <w:numPr>
          <w:ilvl w:val="2"/>
          <w:numId w:val="25"/>
        </w:numPr>
        <w:tabs>
          <w:tab w:val="clear" w:pos="708"/>
          <w:tab w:val="left" w:pos="1418" w:leader="none"/>
        </w:tabs>
        <w:spacing w:lineRule="auto" w:line="240" w:before="0" w:after="200"/>
        <w:ind w:left="1418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partnerskiej rozmowy na każdy temat;</w:t>
      </w:r>
    </w:p>
    <w:p>
      <w:pPr>
        <w:pStyle w:val="Normal"/>
        <w:numPr>
          <w:ilvl w:val="2"/>
          <w:numId w:val="25"/>
        </w:numPr>
        <w:tabs>
          <w:tab w:val="clear" w:pos="708"/>
          <w:tab w:val="left" w:pos="1418" w:leader="none"/>
        </w:tabs>
        <w:spacing w:lineRule="auto" w:line="240" w:before="0" w:after="200"/>
        <w:ind w:left="1418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akceptacji jego osoby;</w:t>
      </w:r>
    </w:p>
    <w:p>
      <w:pPr>
        <w:pStyle w:val="Normal"/>
        <w:numPr>
          <w:ilvl w:val="2"/>
          <w:numId w:val="25"/>
        </w:numPr>
        <w:tabs>
          <w:tab w:val="clear" w:pos="708"/>
          <w:tab w:val="left" w:pos="1418" w:leader="none"/>
        </w:tabs>
        <w:spacing w:lineRule="auto" w:line="240" w:before="0" w:after="200"/>
        <w:ind w:left="1418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indywidualnego nauczania;</w:t>
      </w:r>
    </w:p>
    <w:p>
      <w:pPr>
        <w:pStyle w:val="Normal"/>
        <w:numPr>
          <w:ilvl w:val="2"/>
          <w:numId w:val="25"/>
        </w:numPr>
        <w:tabs>
          <w:tab w:val="clear" w:pos="708"/>
          <w:tab w:val="left" w:pos="1418" w:leader="none"/>
        </w:tabs>
        <w:spacing w:lineRule="auto" w:line="240" w:before="0" w:after="200"/>
        <w:ind w:left="1418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korzystania z pomocy psychologiczno-pedagogicznej, logopedycznej i innej specjalistycznej organizowanej w Przedszkolu;</w:t>
      </w:r>
    </w:p>
    <w:p>
      <w:pPr>
        <w:pStyle w:val="Normal"/>
        <w:numPr>
          <w:ilvl w:val="2"/>
          <w:numId w:val="25"/>
        </w:numPr>
        <w:tabs>
          <w:tab w:val="clear" w:pos="708"/>
          <w:tab w:val="left" w:pos="1418" w:leader="none"/>
        </w:tabs>
        <w:spacing w:lineRule="auto" w:line="240" w:before="0" w:after="200"/>
        <w:ind w:left="1418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swobodnego wyrażania swoich myśli i przekonań, jeśli nie naruszają one praw innych;</w:t>
      </w:r>
    </w:p>
    <w:p>
      <w:pPr>
        <w:pStyle w:val="Normal"/>
        <w:numPr>
          <w:ilvl w:val="2"/>
          <w:numId w:val="25"/>
        </w:numPr>
        <w:tabs>
          <w:tab w:val="clear" w:pos="708"/>
          <w:tab w:val="left" w:pos="1418" w:leader="none"/>
        </w:tabs>
        <w:spacing w:lineRule="auto" w:line="240" w:before="0" w:after="200"/>
        <w:ind w:left="1418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  <w:color w:val="000000"/>
        </w:rPr>
        <w:t>rozwijania własnych zainteresowań i zdolności;</w:t>
      </w:r>
    </w:p>
    <w:p>
      <w:pPr>
        <w:pStyle w:val="Normal"/>
        <w:numPr>
          <w:ilvl w:val="2"/>
          <w:numId w:val="25"/>
        </w:numPr>
        <w:tabs>
          <w:tab w:val="clear" w:pos="708"/>
          <w:tab w:val="left" w:pos="1418" w:leader="none"/>
        </w:tabs>
        <w:spacing w:lineRule="auto" w:line="240" w:before="0" w:after="200"/>
        <w:ind w:left="1418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  <w:color w:val="000000"/>
        </w:rPr>
        <w:t>pomocy w wyrównywaniu różnego rodzaju braków i deficytów rozwojowych;</w:t>
      </w:r>
    </w:p>
    <w:p>
      <w:pPr>
        <w:pStyle w:val="Normal"/>
        <w:numPr>
          <w:ilvl w:val="2"/>
          <w:numId w:val="25"/>
        </w:numPr>
        <w:tabs>
          <w:tab w:val="clear" w:pos="708"/>
          <w:tab w:val="left" w:pos="1418" w:leader="none"/>
        </w:tabs>
        <w:spacing w:lineRule="auto" w:line="240" w:before="0" w:after="200"/>
        <w:ind w:left="1418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  <w:color w:val="000000"/>
        </w:rPr>
        <w:t>przygotowania umożliwiającego osiągnięcie „gotowości szkolnej”;</w:t>
      </w:r>
    </w:p>
    <w:p>
      <w:pPr>
        <w:pStyle w:val="Normal"/>
        <w:numPr>
          <w:ilvl w:val="2"/>
          <w:numId w:val="25"/>
        </w:numPr>
        <w:tabs>
          <w:tab w:val="clear" w:pos="708"/>
          <w:tab w:val="left" w:pos="1418" w:leader="none"/>
        </w:tabs>
        <w:spacing w:lineRule="auto" w:line="240" w:before="0" w:after="200"/>
        <w:ind w:left="1418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  <w:color w:val="000000"/>
        </w:rPr>
        <w:t>życzliwego i podmiotowego traktowania.</w:t>
      </w:r>
    </w:p>
    <w:p>
      <w:pPr>
        <w:pStyle w:val="Normal"/>
        <w:numPr>
          <w:ilvl w:val="0"/>
          <w:numId w:val="23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Uczeń Przedszkola za dobre zachowanie i wyróżniające się postępy w nauce może być nagrodzony:</w:t>
      </w:r>
    </w:p>
    <w:p>
      <w:pPr>
        <w:pStyle w:val="Normal"/>
        <w:numPr>
          <w:ilvl w:val="2"/>
          <w:numId w:val="27"/>
        </w:numPr>
        <w:tabs>
          <w:tab w:val="clear" w:pos="708"/>
          <w:tab w:val="left" w:pos="1843" w:leader="none"/>
        </w:tabs>
        <w:spacing w:lineRule="auto" w:line="240" w:before="0" w:after="200"/>
        <w:ind w:left="1418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ustną pochwałą nauczyciela;</w:t>
      </w:r>
    </w:p>
    <w:p>
      <w:pPr>
        <w:pStyle w:val="Normal"/>
        <w:numPr>
          <w:ilvl w:val="2"/>
          <w:numId w:val="27"/>
        </w:numPr>
        <w:tabs>
          <w:tab w:val="clear" w:pos="708"/>
          <w:tab w:val="left" w:pos="1843" w:leader="none"/>
        </w:tabs>
        <w:spacing w:lineRule="auto" w:line="240" w:before="0" w:after="200"/>
        <w:ind w:left="1418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pochwałą do rodziców;</w:t>
      </w:r>
    </w:p>
    <w:p>
      <w:pPr>
        <w:pStyle w:val="Normal"/>
        <w:numPr>
          <w:ilvl w:val="2"/>
          <w:numId w:val="27"/>
        </w:numPr>
        <w:tabs>
          <w:tab w:val="clear" w:pos="708"/>
          <w:tab w:val="left" w:pos="1843" w:leader="none"/>
        </w:tabs>
        <w:spacing w:lineRule="auto" w:line="240" w:before="0" w:after="200"/>
        <w:ind w:left="1418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nagrodą rzeczową;</w:t>
      </w:r>
    </w:p>
    <w:p>
      <w:pPr>
        <w:pStyle w:val="Normal"/>
        <w:numPr>
          <w:ilvl w:val="2"/>
          <w:numId w:val="27"/>
        </w:numPr>
        <w:tabs>
          <w:tab w:val="clear" w:pos="708"/>
          <w:tab w:val="left" w:pos="1843" w:leader="none"/>
        </w:tabs>
        <w:spacing w:lineRule="auto" w:line="240" w:before="0" w:after="200"/>
        <w:ind w:left="1418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listem gratulacyjnym;</w:t>
      </w:r>
    </w:p>
    <w:p>
      <w:pPr>
        <w:pStyle w:val="Normal"/>
        <w:numPr>
          <w:ilvl w:val="2"/>
          <w:numId w:val="27"/>
        </w:numPr>
        <w:tabs>
          <w:tab w:val="clear" w:pos="708"/>
          <w:tab w:val="left" w:pos="1843" w:leader="none"/>
        </w:tabs>
        <w:spacing w:lineRule="auto" w:line="240" w:before="0" w:after="200"/>
        <w:ind w:left="1418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pochwałą Dyrektora.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  <w:t>§21.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60" w:after="80"/>
        <w:outlineLvl w:val="1"/>
        <w:rPr>
          <w:rFonts w:ascii="Times New Roman" w:hAnsi="Times New Roman" w:eastAsia="Calibri" w:cs="Times New Roman"/>
          <w:b/>
          <w:b/>
          <w:bCs/>
        </w:rPr>
      </w:pPr>
      <w:bookmarkStart w:id="46" w:name="_Toc208322526"/>
      <w:r>
        <w:rPr>
          <w:rFonts w:eastAsia="Calibri" w:cs="Times New Roman" w:ascii="Times New Roman" w:hAnsi="Times New Roman"/>
          <w:b/>
          <w:bCs/>
        </w:rPr>
        <w:t>Obowiązki uczniów Przedszkola</w:t>
      </w:r>
      <w:bookmarkEnd w:id="46"/>
    </w:p>
    <w:p>
      <w:pPr>
        <w:pStyle w:val="Normal"/>
        <w:numPr>
          <w:ilvl w:val="0"/>
          <w:numId w:val="22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Uczeń w Przedszkolu ma obowiązek troszczyć się o bezpieczeństwo własne i kolegów:</w:t>
      </w:r>
    </w:p>
    <w:p>
      <w:pPr>
        <w:pStyle w:val="Normal"/>
        <w:numPr>
          <w:ilvl w:val="2"/>
          <w:numId w:val="26"/>
        </w:numPr>
        <w:tabs>
          <w:tab w:val="clear" w:pos="708"/>
          <w:tab w:val="left" w:pos="1985" w:leader="none"/>
        </w:tabs>
        <w:spacing w:lineRule="auto" w:line="240" w:before="0" w:after="200"/>
        <w:ind w:left="1276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szanować kolegów i wytwory ich pracy;</w:t>
      </w:r>
    </w:p>
    <w:p>
      <w:pPr>
        <w:pStyle w:val="Normal"/>
        <w:numPr>
          <w:ilvl w:val="2"/>
          <w:numId w:val="26"/>
        </w:numPr>
        <w:tabs>
          <w:tab w:val="clear" w:pos="708"/>
          <w:tab w:val="left" w:pos="1985" w:leader="none"/>
        </w:tabs>
        <w:spacing w:lineRule="auto" w:line="240" w:before="0" w:after="200"/>
        <w:ind w:left="1276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nie oddalać się od grupy bez wiedzy nauczycielki;</w:t>
      </w:r>
    </w:p>
    <w:p>
      <w:pPr>
        <w:pStyle w:val="Normal"/>
        <w:numPr>
          <w:ilvl w:val="2"/>
          <w:numId w:val="26"/>
        </w:numPr>
        <w:tabs>
          <w:tab w:val="clear" w:pos="708"/>
          <w:tab w:val="left" w:pos="1985" w:leader="none"/>
        </w:tabs>
        <w:spacing w:lineRule="auto" w:line="240" w:before="0" w:after="200"/>
        <w:ind w:left="1276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szanować sprzęt i zabawki znajdujące się w Przedszkolu;</w:t>
      </w:r>
    </w:p>
    <w:p>
      <w:pPr>
        <w:pStyle w:val="Normal"/>
        <w:numPr>
          <w:ilvl w:val="2"/>
          <w:numId w:val="26"/>
        </w:numPr>
        <w:tabs>
          <w:tab w:val="clear" w:pos="708"/>
          <w:tab w:val="left" w:pos="1985" w:leader="none"/>
        </w:tabs>
        <w:spacing w:lineRule="auto" w:line="240" w:before="0" w:after="200"/>
        <w:ind w:left="1276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dbać o estetykę i czystość pomieszczeń w których przebywa;</w:t>
      </w:r>
    </w:p>
    <w:p>
      <w:pPr>
        <w:pStyle w:val="Normal"/>
        <w:numPr>
          <w:ilvl w:val="2"/>
          <w:numId w:val="26"/>
        </w:numPr>
        <w:tabs>
          <w:tab w:val="clear" w:pos="708"/>
          <w:tab w:val="left" w:pos="1985" w:leader="none"/>
        </w:tabs>
        <w:spacing w:lineRule="auto" w:line="240" w:before="0" w:after="200"/>
        <w:ind w:left="1276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przestrzegać ustalonych zasad, zwłaszcza dotyczących bezpieczeństwa;</w:t>
      </w:r>
    </w:p>
    <w:p>
      <w:pPr>
        <w:pStyle w:val="Normal"/>
        <w:numPr>
          <w:ilvl w:val="2"/>
          <w:numId w:val="26"/>
        </w:numPr>
        <w:tabs>
          <w:tab w:val="clear" w:pos="708"/>
          <w:tab w:val="left" w:pos="1985" w:leader="none"/>
        </w:tabs>
        <w:spacing w:lineRule="auto" w:line="240" w:before="0" w:after="200"/>
        <w:ind w:left="1276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sygnalizować złe samopoczucie i potrzeby fizjologiczne;</w:t>
      </w:r>
    </w:p>
    <w:p>
      <w:pPr>
        <w:pStyle w:val="Normal"/>
        <w:numPr>
          <w:ilvl w:val="2"/>
          <w:numId w:val="26"/>
        </w:numPr>
        <w:tabs>
          <w:tab w:val="clear" w:pos="708"/>
          <w:tab w:val="left" w:pos="1985" w:leader="none"/>
        </w:tabs>
        <w:spacing w:lineRule="auto" w:line="240" w:before="0" w:after="200"/>
        <w:ind w:left="1276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przejawiać właściwy stosunek do rówieśników, osób starszych, wynikający z postaw respektowania podstawowych norm społecznych i etycznych;</w:t>
      </w:r>
    </w:p>
    <w:p>
      <w:pPr>
        <w:pStyle w:val="Normal"/>
        <w:numPr>
          <w:ilvl w:val="2"/>
          <w:numId w:val="26"/>
        </w:numPr>
        <w:tabs>
          <w:tab w:val="clear" w:pos="708"/>
          <w:tab w:val="left" w:pos="1985" w:leader="none"/>
        </w:tabs>
        <w:spacing w:lineRule="auto" w:line="240" w:before="0" w:after="0"/>
        <w:ind w:left="1276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słuchać i reagować na polecenia nauczyciela.</w:t>
      </w:r>
    </w:p>
    <w:p>
      <w:pPr>
        <w:pStyle w:val="Normal"/>
        <w:numPr>
          <w:ilvl w:val="0"/>
          <w:numId w:val="54"/>
        </w:numPr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W przypadku świadomego niestosowanie się do obowiązujących w Przedszkolu zasad przez ucznia Przedszkola mogą być zastosowane następujące środki: </w:t>
      </w:r>
    </w:p>
    <w:p>
      <w:pPr>
        <w:pStyle w:val="Normal"/>
        <w:numPr>
          <w:ilvl w:val="2"/>
          <w:numId w:val="28"/>
        </w:numPr>
        <w:tabs>
          <w:tab w:val="clear" w:pos="708"/>
          <w:tab w:val="left" w:pos="1985" w:leader="none"/>
        </w:tabs>
        <w:spacing w:lineRule="auto" w:line="240" w:before="0" w:after="200"/>
        <w:ind w:left="1276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rozmowa z nauczycielem na temat niewłaściwego zachowania;</w:t>
      </w:r>
    </w:p>
    <w:p>
      <w:pPr>
        <w:pStyle w:val="Normal"/>
        <w:numPr>
          <w:ilvl w:val="2"/>
          <w:numId w:val="28"/>
        </w:numPr>
        <w:tabs>
          <w:tab w:val="clear" w:pos="708"/>
          <w:tab w:val="left" w:pos="1985" w:leader="none"/>
        </w:tabs>
        <w:spacing w:lineRule="auto" w:line="240" w:before="0" w:after="200"/>
        <w:ind w:left="1276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oddanie przedmiotu niewłaściwej zabawy;</w:t>
      </w:r>
    </w:p>
    <w:p>
      <w:pPr>
        <w:pStyle w:val="Normal"/>
        <w:numPr>
          <w:ilvl w:val="2"/>
          <w:numId w:val="28"/>
        </w:numPr>
        <w:tabs>
          <w:tab w:val="clear" w:pos="708"/>
          <w:tab w:val="left" w:pos="1985" w:leader="none"/>
        </w:tabs>
        <w:spacing w:lineRule="auto" w:line="240" w:before="0" w:after="200"/>
        <w:ind w:left="1276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odsunięcie i pozostawione na krótką chwilę w neutralnym, spokojnym miejscu, w celu wyciszenia i uspokojenia się;</w:t>
      </w:r>
    </w:p>
    <w:p>
      <w:pPr>
        <w:pStyle w:val="Normal"/>
        <w:numPr>
          <w:ilvl w:val="2"/>
          <w:numId w:val="28"/>
        </w:numPr>
        <w:tabs>
          <w:tab w:val="clear" w:pos="708"/>
          <w:tab w:val="left" w:pos="1985" w:leader="none"/>
        </w:tabs>
        <w:spacing w:lineRule="auto" w:line="240" w:before="0" w:after="200"/>
        <w:ind w:left="1276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czasowe ograniczenie uprawnień do wybranych zabaw.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  <w:t>§22.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60" w:after="80"/>
        <w:outlineLvl w:val="1"/>
        <w:rPr>
          <w:rFonts w:ascii="Times New Roman" w:hAnsi="Times New Roman" w:eastAsia="Calibri" w:cs="Times New Roman"/>
          <w:b/>
          <w:b/>
          <w:bCs/>
        </w:rPr>
      </w:pPr>
      <w:bookmarkStart w:id="47" w:name="_Toc208322527"/>
      <w:r>
        <w:rPr>
          <w:rFonts w:eastAsia="Calibri" w:cs="Times New Roman" w:ascii="Times New Roman" w:hAnsi="Times New Roman"/>
          <w:b/>
          <w:bCs/>
        </w:rPr>
        <w:t>Pogorszenie się stanu zdrowia ucznia Przedszkola</w:t>
      </w:r>
      <w:bookmarkEnd w:id="47"/>
    </w:p>
    <w:p>
      <w:pPr>
        <w:pStyle w:val="Normal"/>
        <w:numPr>
          <w:ilvl w:val="0"/>
          <w:numId w:val="10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 razie pogorszenia się stanu zdrowia ucznia, nauczyciel lub Dyrektor informuje rodziców o jego stanie, a rodzice są zobowiązani do niezwłocznego odebrania ucznia z Przedszkola. W sytuacjach nagłych wzywane jest pogotowie ratunkowe,</w:t>
        <w:br/>
        <w:t>z równoczesnym poinformowaniem rodziców o stanie zdrowia ucznia.</w:t>
      </w:r>
    </w:p>
    <w:p>
      <w:pPr>
        <w:pStyle w:val="Normal"/>
        <w:numPr>
          <w:ilvl w:val="0"/>
          <w:numId w:val="10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Uczeń powinien być przyprowadzany i odbierany z Przedszkola osobiście przez rodziców (opiekunów prawnych) lub osobę upoważnioną przez nich w formie pisemnej.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  <w:t>§23.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60" w:after="80"/>
        <w:outlineLvl w:val="1"/>
        <w:rPr>
          <w:rFonts w:ascii="Times New Roman" w:hAnsi="Times New Roman" w:eastAsia="Calibri" w:cs="Times New Roman"/>
          <w:b/>
          <w:b/>
          <w:bCs/>
        </w:rPr>
      </w:pPr>
      <w:bookmarkStart w:id="48" w:name="_Toc208322528"/>
      <w:r>
        <w:rPr>
          <w:rFonts w:eastAsia="Calibri" w:cs="Times New Roman" w:ascii="Times New Roman" w:hAnsi="Times New Roman"/>
          <w:b/>
          <w:bCs/>
        </w:rPr>
        <w:t>Zabiegi lekarskie. Ubezpieczenia</w:t>
      </w:r>
      <w:bookmarkEnd w:id="48"/>
    </w:p>
    <w:p>
      <w:pPr>
        <w:pStyle w:val="Normal"/>
        <w:numPr>
          <w:ilvl w:val="1"/>
          <w:numId w:val="9"/>
        </w:numPr>
        <w:spacing w:lineRule="auto" w:line="240" w:before="0" w:after="200"/>
        <w:ind w:left="709" w:hanging="283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 Przedszkolu nie można stosować wobec ucznia żadnych zabiegów lekarskich bez zgody rodziców (opiekunów prawnych), poza nagłymi przypadkami bezpośrednio ratującymi zdrowie i życie ucznia.</w:t>
      </w:r>
    </w:p>
    <w:p>
      <w:pPr>
        <w:pStyle w:val="Normal"/>
        <w:numPr>
          <w:ilvl w:val="1"/>
          <w:numId w:val="9"/>
        </w:numPr>
        <w:spacing w:lineRule="auto" w:line="240" w:before="0" w:after="200"/>
        <w:ind w:left="709" w:hanging="283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Uczniowie Przedszkola są ubezpieczeni od następstw nieszczęśliwych wypadków przez rodziców.</w:t>
      </w:r>
    </w:p>
    <w:p>
      <w:pPr>
        <w:pStyle w:val="Normal"/>
        <w:numPr>
          <w:ilvl w:val="1"/>
          <w:numId w:val="9"/>
        </w:numPr>
        <w:spacing w:lineRule="auto" w:line="240" w:before="0" w:after="200"/>
        <w:ind w:left="709" w:hanging="283"/>
        <w:contextualSpacing/>
        <w:jc w:val="left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Z uwagi na bezpieczeństwo wszystkich dzieci do Przedszkola przyjmowane są dzieci zdrowe.</w:t>
      </w:r>
    </w:p>
    <w:p>
      <w:pPr>
        <w:pStyle w:val="Normal"/>
        <w:spacing w:lineRule="auto" w:line="240" w:before="0" w:after="200"/>
        <w:contextualSpacing/>
        <w:jc w:val="left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  <w:t>§24.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60" w:after="80"/>
        <w:outlineLvl w:val="1"/>
        <w:rPr>
          <w:rFonts w:ascii="Times New Roman" w:hAnsi="Times New Roman" w:eastAsia="Calibri" w:cs="Times New Roman"/>
          <w:b/>
          <w:b/>
          <w:bCs/>
        </w:rPr>
      </w:pPr>
      <w:bookmarkStart w:id="49" w:name="_Toc208322529"/>
      <w:r>
        <w:rPr>
          <w:rFonts w:eastAsia="Calibri" w:cs="Times New Roman" w:ascii="Times New Roman" w:hAnsi="Times New Roman"/>
          <w:b/>
          <w:bCs/>
        </w:rPr>
        <w:t>Skreślenie z listy uczniów przyjętych do Przedszkola</w:t>
      </w:r>
      <w:bookmarkEnd w:id="49"/>
    </w:p>
    <w:p>
      <w:pPr>
        <w:pStyle w:val="Normal"/>
        <w:numPr>
          <w:ilvl w:val="0"/>
          <w:numId w:val="55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Uczeń Przedszkola może zostać skreślony z listy uczniów przyjętych do Przedszkola, gdy:</w:t>
      </w:r>
    </w:p>
    <w:p>
      <w:pPr>
        <w:pStyle w:val="Normal"/>
        <w:numPr>
          <w:ilvl w:val="1"/>
          <w:numId w:val="55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zachowanie ucznia powoduje zagrożenie zdrowia lub życia pozostałych uczniów Przedszkola,</w:t>
      </w:r>
    </w:p>
    <w:p>
      <w:pPr>
        <w:pStyle w:val="Normal"/>
        <w:numPr>
          <w:ilvl w:val="1"/>
          <w:numId w:val="55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rodzice (opiekunowie) zataili informacje o stanie zdrowia ucznia co uniemożliwia prawidłowy proces wychowawczo – dydaktyczny,</w:t>
      </w:r>
    </w:p>
    <w:p>
      <w:pPr>
        <w:pStyle w:val="Normal"/>
        <w:numPr>
          <w:ilvl w:val="1"/>
          <w:numId w:val="55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nastąpi brak współpracy między Rodzicami (opiekunami), a personelem dydaktycznym Przedszkola w zakresie rozwiązywania problemów dydaktyczno–wychowawczych,</w:t>
      </w:r>
    </w:p>
    <w:p>
      <w:pPr>
        <w:pStyle w:val="Normal"/>
        <w:numPr>
          <w:ilvl w:val="1"/>
          <w:numId w:val="55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nie dojdzie do pisemnego usprawiedliwienia długotrwałej nieobecności dziecka w Przedszkolu obejmującej więcej niż 30 dni,</w:t>
      </w:r>
    </w:p>
    <w:p>
      <w:pPr>
        <w:pStyle w:val="Normal"/>
        <w:numPr>
          <w:ilvl w:val="1"/>
          <w:numId w:val="55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wystąpi brak terminowego uiszczania odpłatności za pobyt ucznia w Przedszkolu.</w:t>
      </w:r>
    </w:p>
    <w:p>
      <w:pPr>
        <w:pStyle w:val="Normal"/>
        <w:numPr>
          <w:ilvl w:val="0"/>
          <w:numId w:val="55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Ponadto uczeń Przedszkola skreślany jest na pisemny wniosek rodziców.</w:t>
      </w:r>
    </w:p>
    <w:p>
      <w:pPr>
        <w:pStyle w:val="Normal"/>
        <w:spacing w:lineRule="auto" w:line="240" w:before="0" w:after="200"/>
        <w:ind w:left="720" w:hanging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360" w:after="80"/>
        <w:outlineLvl w:val="0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pl-PL"/>
        </w:rPr>
      </w:pPr>
      <w:bookmarkStart w:id="50" w:name="_Toc208322530"/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  <w:t>ROZDZIAŁ SIÓDMY – PRAWA I OBOWIĄZKI RODZICÓW UCZNIÓW PRZEDSZKOLA</w:t>
      </w:r>
      <w:bookmarkEnd w:id="50"/>
    </w:p>
    <w:p>
      <w:pPr>
        <w:pStyle w:val="Normal"/>
        <w:spacing w:lineRule="auto" w:line="240" w:before="0" w:after="0"/>
        <w:ind w:left="720" w:hanging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  <w:t>§25.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60" w:after="80"/>
        <w:outlineLvl w:val="1"/>
        <w:rPr>
          <w:rFonts w:ascii="Times New Roman" w:hAnsi="Times New Roman" w:eastAsia="Calibri" w:cs="Times New Roman"/>
          <w:b/>
          <w:b/>
          <w:bCs/>
        </w:rPr>
      </w:pPr>
      <w:bookmarkStart w:id="51" w:name="_Toc208322531"/>
      <w:r>
        <w:rPr>
          <w:rFonts w:eastAsia="Calibri" w:cs="Times New Roman" w:ascii="Times New Roman" w:hAnsi="Times New Roman"/>
          <w:b/>
          <w:bCs/>
        </w:rPr>
        <w:t>Obowiązki rodziców</w:t>
      </w:r>
      <w:bookmarkEnd w:id="51"/>
    </w:p>
    <w:p>
      <w:pPr>
        <w:pStyle w:val="Normal"/>
        <w:numPr>
          <w:ilvl w:val="0"/>
          <w:numId w:val="1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Do podstawowych obowiązków rodziców (opiekunów prawnych) ucznia należy:</w:t>
      </w:r>
    </w:p>
    <w:p>
      <w:pPr>
        <w:pStyle w:val="Normal"/>
        <w:numPr>
          <w:ilvl w:val="0"/>
          <w:numId w:val="12"/>
        </w:numPr>
        <w:spacing w:lineRule="auto" w:line="240" w:before="0" w:after="200"/>
        <w:ind w:left="1276" w:hanging="283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przestrzeganie postanowień niniejszego Statutu,</w:t>
      </w:r>
    </w:p>
    <w:p>
      <w:pPr>
        <w:pStyle w:val="Normal"/>
        <w:numPr>
          <w:ilvl w:val="0"/>
          <w:numId w:val="12"/>
        </w:numPr>
        <w:spacing w:lineRule="auto" w:line="240" w:before="0" w:after="200"/>
        <w:ind w:left="1276" w:hanging="283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przyprowadzanie i odbieranie ucznia z Przedszkola (lub pisemne upoważnienie osób trzecich),</w:t>
      </w:r>
    </w:p>
    <w:p>
      <w:pPr>
        <w:pStyle w:val="Normal"/>
        <w:numPr>
          <w:ilvl w:val="0"/>
          <w:numId w:val="12"/>
        </w:numPr>
        <w:spacing w:lineRule="auto" w:line="240" w:before="0" w:after="200"/>
        <w:ind w:left="1276" w:hanging="283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terminowe uiszczanie odpłatności za pobyt ucznia w Przedszkolu,</w:t>
      </w:r>
    </w:p>
    <w:p>
      <w:pPr>
        <w:pStyle w:val="Normal"/>
        <w:numPr>
          <w:ilvl w:val="0"/>
          <w:numId w:val="12"/>
        </w:numPr>
        <w:spacing w:lineRule="auto" w:line="240" w:before="0" w:after="200"/>
        <w:ind w:left="1276" w:hanging="283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informowanie o nieobecności ucznia w Przedszkolu.</w:t>
      </w:r>
    </w:p>
    <w:p>
      <w:pPr>
        <w:pStyle w:val="Normal"/>
        <w:numPr>
          <w:ilvl w:val="0"/>
          <w:numId w:val="1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Rodzice i nauczyciele zobowiązani są współdziałać ze sobą w celu skutecznego oddziaływania wychowawczego na ucznia i określenia drogi jego indywidualnego rozwoju.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  <w:t>§26.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60" w:after="80"/>
        <w:outlineLvl w:val="1"/>
        <w:rPr>
          <w:rFonts w:ascii="Times New Roman" w:hAnsi="Times New Roman" w:eastAsia="Calibri" w:cs="Times New Roman"/>
          <w:b/>
          <w:b/>
          <w:bCs/>
        </w:rPr>
      </w:pPr>
      <w:bookmarkStart w:id="52" w:name="_Toc208322532"/>
      <w:r>
        <w:rPr>
          <w:rFonts w:eastAsia="Calibri" w:cs="Times New Roman" w:ascii="Times New Roman" w:hAnsi="Times New Roman"/>
          <w:b/>
          <w:bCs/>
        </w:rPr>
        <w:t>Prawa rodziców</w:t>
      </w:r>
      <w:bookmarkEnd w:id="52"/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Rodzice mają prawo do:</w:t>
      </w:r>
    </w:p>
    <w:p>
      <w:pPr>
        <w:pStyle w:val="Normal"/>
        <w:numPr>
          <w:ilvl w:val="0"/>
          <w:numId w:val="13"/>
        </w:numPr>
        <w:spacing w:lineRule="auto" w:line="240" w:before="0" w:after="200"/>
        <w:ind w:left="993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wglądu w roczne plany pracy Przedszkola, a także do konsultacji i współrealizacji planów miesięcznych,</w:t>
      </w:r>
    </w:p>
    <w:p>
      <w:pPr>
        <w:pStyle w:val="Normal"/>
        <w:numPr>
          <w:ilvl w:val="0"/>
          <w:numId w:val="13"/>
        </w:numPr>
        <w:spacing w:lineRule="auto" w:line="240" w:before="0" w:after="200"/>
        <w:ind w:left="993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wyrażania i przekazywania opinii na temat pracy Przedszkola,</w:t>
      </w:r>
    </w:p>
    <w:p>
      <w:pPr>
        <w:pStyle w:val="Normal"/>
        <w:numPr>
          <w:ilvl w:val="0"/>
          <w:numId w:val="13"/>
        </w:numPr>
        <w:spacing w:lineRule="auto" w:line="240" w:before="0" w:after="200"/>
        <w:ind w:left="993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</w:rPr>
        <w:t>uzyskiwania rzetelnej informacji na temat swojego dziecka, jego zachowania i rozwoju,</w:t>
      </w:r>
    </w:p>
    <w:p>
      <w:pPr>
        <w:pStyle w:val="Normal"/>
        <w:numPr>
          <w:ilvl w:val="0"/>
          <w:numId w:val="13"/>
        </w:numPr>
        <w:spacing w:lineRule="auto" w:line="240" w:before="0" w:after="200"/>
        <w:ind w:left="993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</w:rPr>
        <w:t>stałych spotkań z nauczycielem w celu wymiany informacji na tematy wychowawczo- dydaktyczne,</w:t>
      </w:r>
    </w:p>
    <w:p>
      <w:pPr>
        <w:pStyle w:val="Normal"/>
        <w:numPr>
          <w:ilvl w:val="0"/>
          <w:numId w:val="13"/>
        </w:numPr>
        <w:spacing w:lineRule="auto" w:line="240" w:before="0" w:after="200"/>
        <w:ind w:left="993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</w:rPr>
        <w:t>udziału w zebraniach ogólnych, spotkaniach grupowych i indywidualnych dla rodziców,</w:t>
      </w:r>
    </w:p>
    <w:p>
      <w:pPr>
        <w:pStyle w:val="Normal"/>
        <w:numPr>
          <w:ilvl w:val="0"/>
          <w:numId w:val="13"/>
        </w:numPr>
        <w:spacing w:lineRule="auto" w:line="240" w:before="0" w:after="200"/>
        <w:ind w:left="993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</w:rPr>
        <w:t>aktywnego włączania się w życie Przedszkola,</w:t>
      </w:r>
    </w:p>
    <w:p>
      <w:pPr>
        <w:pStyle w:val="Normal"/>
        <w:numPr>
          <w:ilvl w:val="0"/>
          <w:numId w:val="13"/>
        </w:numPr>
        <w:spacing w:lineRule="auto" w:line="240" w:before="0" w:after="200"/>
        <w:ind w:left="993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</w:rPr>
        <w:t>współuczestniczenia w organizowaniu wycieczek oraz imprez kulturalnych dla rodziców i dzieci,</w:t>
      </w:r>
    </w:p>
    <w:p>
      <w:pPr>
        <w:pStyle w:val="Normal"/>
        <w:numPr>
          <w:ilvl w:val="0"/>
          <w:numId w:val="13"/>
        </w:numPr>
        <w:spacing w:lineRule="auto" w:line="240" w:before="0" w:after="200"/>
        <w:ind w:left="993" w:hanging="284"/>
        <w:contextualSpacing/>
        <w:jc w:val="left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</w:rPr>
        <w:t>składania skarg i wniosków do Dyrektora Przedszkola.</w:t>
      </w:r>
    </w:p>
    <w:p>
      <w:pPr>
        <w:pStyle w:val="Normal"/>
        <w:spacing w:lineRule="auto" w:line="240" w:before="0" w:after="200"/>
        <w:contextualSpacing/>
        <w:jc w:val="lef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  <w:t>§27.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60" w:after="80"/>
        <w:outlineLvl w:val="1"/>
        <w:rPr>
          <w:rFonts w:ascii="Times New Roman" w:hAnsi="Times New Roman" w:eastAsia="Calibri" w:cs="Times New Roman"/>
          <w:b/>
          <w:b/>
          <w:bCs/>
        </w:rPr>
      </w:pPr>
      <w:bookmarkStart w:id="53" w:name="_Toc208322533"/>
      <w:r>
        <w:rPr>
          <w:rFonts w:eastAsia="Calibri" w:cs="Times New Roman" w:ascii="Times New Roman" w:hAnsi="Times New Roman"/>
          <w:b/>
          <w:bCs/>
        </w:rPr>
        <w:t>Tryb składania przez rodziców skarg i wniosków</w:t>
      </w:r>
      <w:bookmarkEnd w:id="53"/>
    </w:p>
    <w:p>
      <w:pPr>
        <w:pStyle w:val="Normal"/>
        <w:numPr>
          <w:ilvl w:val="0"/>
          <w:numId w:val="35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Rodzic (opiekun prawny) ma prawo do złożenia pisemnej skargi lub pisemnego wniosku do Dyrektora w przypadku naruszenia przez Przedszkole postanowień niniejszego Statutu. </w:t>
      </w:r>
    </w:p>
    <w:p>
      <w:pPr>
        <w:pStyle w:val="Normal"/>
        <w:numPr>
          <w:ilvl w:val="0"/>
          <w:numId w:val="35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Skargę i wniosek ma prawo wnieść w ciągu 7 dni od daty zajścia zdarzenia naruszającego Statut. Po tym terminie skargi i wnioski nie będą przyjmowane i rozpatrywane.</w:t>
      </w:r>
    </w:p>
    <w:p>
      <w:pPr>
        <w:pStyle w:val="Normal"/>
        <w:numPr>
          <w:ilvl w:val="0"/>
          <w:numId w:val="35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Skargi i wnioski adresowane są do Dyrektora i powinny zawierać imię, nazwisko, adres zgłaszającego oraz zwięzły opis zaistniałej sytuacji.</w:t>
      </w:r>
    </w:p>
    <w:p>
      <w:pPr>
        <w:pStyle w:val="Normal"/>
        <w:numPr>
          <w:ilvl w:val="0"/>
          <w:numId w:val="35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Skargi i wnioski anonimowe nie będą rozpatrywane.</w:t>
      </w:r>
    </w:p>
    <w:p>
      <w:pPr>
        <w:pStyle w:val="Normal"/>
        <w:numPr>
          <w:ilvl w:val="0"/>
          <w:numId w:val="35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Rozpatrywanie skargi następuje do 14 dni od jej zgłoszenia. O uzasadnionych przypadkach termin ten może być przedłużony o 30 dni po uprzednim poinformowaniu osób zainteresowanych.</w:t>
      </w:r>
    </w:p>
    <w:p>
      <w:pPr>
        <w:pStyle w:val="Normal"/>
        <w:numPr>
          <w:ilvl w:val="0"/>
          <w:numId w:val="35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W przypadku niemożności ustalenia przedmiotu sprawy, wnoszący skargę lub wniosek jest zobowiązany, w nieprzekraczalnym terminie 7 dni od zawiadomienia o niemożności ustalenia przedmiotu sprawy - do złożenia dodatkowych wyjaśnień, z jednoczesnym pouczeniem, że nieusunięcie tych braków pozostawia skargę lub wniosek bez rozpatrzenia. </w:t>
      </w:r>
    </w:p>
    <w:p>
      <w:pPr>
        <w:pStyle w:val="Normal"/>
        <w:numPr>
          <w:ilvl w:val="0"/>
          <w:numId w:val="35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Skargi i wnioski rozpatruje Dyrektor Przedszkola.</w:t>
      </w:r>
    </w:p>
    <w:p>
      <w:pPr>
        <w:pStyle w:val="Normal"/>
        <w:numPr>
          <w:ilvl w:val="0"/>
          <w:numId w:val="35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 przypadku stwierdzenia naruszenia praw ucznia lub Rodzica (opiekuna prawnego) przez nauczyciela lub pracownika Przedszkola, decyzję w sprawie podejmuje Dyrektor Przedszkola.</w:t>
      </w:r>
    </w:p>
    <w:p>
      <w:pPr>
        <w:pStyle w:val="Normal"/>
        <w:numPr>
          <w:ilvl w:val="0"/>
          <w:numId w:val="35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Dyrektor Przedszkola w terminie 14 dni od daty zgłoszenia skargi lub wniosku informuje w formie pisemnej zainteresowane strony o sposobie rozstrzygnięcia sprawy, podjętych środkach i działaniach oraz o trybie odwołania się od wydanej decyzji w terminie do 14 dni. Odpowiedź pisemną Dyrektor przekazuje osobiście lub przesyła pocztą.</w:t>
      </w:r>
    </w:p>
    <w:p>
      <w:pPr>
        <w:pStyle w:val="Normal"/>
        <w:numPr>
          <w:ilvl w:val="0"/>
          <w:numId w:val="35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Skarżącemu przysługuje odwołanie od decyzji Dyrektora do Warmińsko-Mazurskiego Kuratora Oświaty za pośrednictwem Dyrektora Przedszkola.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  <w:t xml:space="preserve">§28. 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60" w:after="80"/>
        <w:outlineLvl w:val="1"/>
        <w:rPr>
          <w:rFonts w:ascii="Times New Roman" w:hAnsi="Times New Roman" w:eastAsia="Calibri" w:cs="Times New Roman"/>
          <w:b/>
          <w:b/>
          <w:bCs/>
          <w:kern w:val="0"/>
          <w14:ligatures w14:val="none"/>
        </w:rPr>
      </w:pPr>
      <w:bookmarkStart w:id="54" w:name="_Toc208322534"/>
      <w:r>
        <w:rPr>
          <w:rFonts w:eastAsia="Calibri" w:cs="Times New Roman" w:ascii="Times New Roman" w:hAnsi="Times New Roman"/>
          <w:b/>
          <w:bCs/>
        </w:rPr>
        <w:t>Zasady współpracy z rodzicami w Przedszkolu</w:t>
      </w:r>
      <w:bookmarkEnd w:id="54"/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Formami współpracy Przedszkola z rodzicami są:</w:t>
      </w:r>
    </w:p>
    <w:p>
      <w:pPr>
        <w:pStyle w:val="Normal"/>
        <w:numPr>
          <w:ilvl w:val="0"/>
          <w:numId w:val="14"/>
        </w:numPr>
        <w:spacing w:lineRule="auto" w:line="240" w:before="0" w:after="200"/>
        <w:ind w:left="993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zebrania odbywające się co najmniej 2 razy w roku kalendarzowym w terminach ustalonych przez Dyrektora Przedszkola, </w:t>
      </w:r>
    </w:p>
    <w:p>
      <w:pPr>
        <w:pStyle w:val="Normal"/>
        <w:numPr>
          <w:ilvl w:val="0"/>
          <w:numId w:val="14"/>
        </w:numPr>
        <w:spacing w:lineRule="auto" w:line="240" w:before="0" w:after="200"/>
        <w:ind w:left="993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indywidualne konsultacje i rozmowy indywidualne z Dyrektorem oraz nauczycielami w terminach ustalonych z wyprzedzeniem,</w:t>
      </w:r>
    </w:p>
    <w:p>
      <w:pPr>
        <w:pStyle w:val="Normal"/>
        <w:numPr>
          <w:ilvl w:val="0"/>
          <w:numId w:val="14"/>
        </w:numPr>
        <w:spacing w:lineRule="auto" w:line="240" w:before="0" w:after="200"/>
        <w:ind w:left="993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zajęcia otwarte odbywającej się co najmniej 2 razy w roku kalendarzowym w terminach ustalonych przez Dyrektora Przedszkola. </w:t>
      </w:r>
    </w:p>
    <w:p>
      <w:pPr>
        <w:pStyle w:val="Normal"/>
        <w:spacing w:lineRule="auto" w:line="240" w:before="0" w:after="200"/>
        <w:ind w:left="993" w:hanging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360" w:after="80"/>
        <w:outlineLvl w:val="0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pl-PL"/>
        </w:rPr>
      </w:pPr>
      <w:bookmarkStart w:id="55" w:name="_Toc208322535"/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  <w:t>ROZDZIAŁ ÓSMY – NAUCZYCIELE I INNI PRACOWNICY PRZEDSZKOLA</w:t>
      </w:r>
      <w:bookmarkEnd w:id="55"/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  <w:t xml:space="preserve">§29. 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60" w:after="80"/>
        <w:outlineLvl w:val="1"/>
        <w:rPr>
          <w:rFonts w:ascii="Times New Roman" w:hAnsi="Times New Roman" w:eastAsia="Calibri" w:cs="Times New Roman"/>
          <w:b/>
          <w:b/>
          <w:bCs/>
          <w:kern w:val="0"/>
          <w14:ligatures w14:val="none"/>
        </w:rPr>
      </w:pPr>
      <w:bookmarkStart w:id="56" w:name="_Toc208322536"/>
      <w:r>
        <w:rPr>
          <w:rFonts w:eastAsia="Calibri" w:cs="Times New Roman" w:ascii="Times New Roman" w:hAnsi="Times New Roman"/>
          <w:b/>
          <w:bCs/>
        </w:rPr>
        <w:t>Pracownicy zatrudniani w Przedszkolu</w:t>
      </w:r>
      <w:bookmarkEnd w:id="56"/>
    </w:p>
    <w:p>
      <w:pPr>
        <w:pStyle w:val="Normal"/>
        <w:numPr>
          <w:ilvl w:val="0"/>
          <w:numId w:val="15"/>
        </w:numPr>
        <w:spacing w:lineRule="auto" w:line="240" w:before="0" w:after="200"/>
        <w:ind w:left="851" w:hanging="491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 Przedszkolu zatrudnia się nauczycieli z odpowiednim przygotowaniem pedagogicznym oraz pracowników administracji i obsługi.</w:t>
      </w:r>
    </w:p>
    <w:p>
      <w:pPr>
        <w:pStyle w:val="Normal"/>
        <w:numPr>
          <w:ilvl w:val="0"/>
          <w:numId w:val="15"/>
        </w:numPr>
        <w:spacing w:lineRule="auto" w:line="240" w:before="0" w:after="200"/>
        <w:ind w:left="851" w:hanging="491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Liczbę nauczycieli i innych pracowników określa co roku Arkusz organizacyjny.</w:t>
      </w:r>
    </w:p>
    <w:p>
      <w:pPr>
        <w:pStyle w:val="Normal"/>
        <w:numPr>
          <w:ilvl w:val="0"/>
          <w:numId w:val="15"/>
        </w:numPr>
        <w:spacing w:lineRule="auto" w:line="240" w:before="0" w:after="200"/>
        <w:ind w:left="851" w:hanging="491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Prawa i obowiązki osób zatrudnionych określają umowy zawarte z personelem Przedszkola w oparciu o obowiązujące przepisy prawa.</w:t>
      </w:r>
    </w:p>
    <w:p>
      <w:pPr>
        <w:pStyle w:val="Normal"/>
        <w:numPr>
          <w:ilvl w:val="0"/>
          <w:numId w:val="15"/>
        </w:numPr>
        <w:spacing w:lineRule="auto" w:line="240" w:before="0" w:after="200"/>
        <w:ind w:left="851" w:hanging="491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Obowiązkiem każdego pracownika jest zapoznanie się z Konwencją Praw Dziecka i przestrzeganiem jej postanowień.</w:t>
      </w:r>
    </w:p>
    <w:p>
      <w:pPr>
        <w:pStyle w:val="Normal"/>
        <w:spacing w:lineRule="auto" w:line="240" w:before="0" w:after="200"/>
        <w:ind w:left="851" w:hanging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200"/>
        <w:ind w:left="851" w:hanging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200"/>
        <w:ind w:left="851" w:hanging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200"/>
        <w:ind w:left="851" w:hanging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200"/>
        <w:ind w:left="851" w:hanging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  <w:t xml:space="preserve">§30. 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60" w:after="80"/>
        <w:outlineLvl w:val="1"/>
        <w:rPr>
          <w:rFonts w:ascii="Times New Roman" w:hAnsi="Times New Roman" w:eastAsia="Calibri" w:cs="Times New Roman"/>
          <w:b/>
          <w:b/>
          <w:bCs/>
          <w:kern w:val="0"/>
          <w14:ligatures w14:val="none"/>
        </w:rPr>
      </w:pPr>
      <w:bookmarkStart w:id="57" w:name="_Toc208322537"/>
      <w:r>
        <w:rPr>
          <w:rFonts w:eastAsia="Calibri" w:cs="Times New Roman" w:ascii="Times New Roman" w:hAnsi="Times New Roman"/>
          <w:b/>
          <w:bCs/>
        </w:rPr>
        <w:t>Nauczyciele w Przedszkolu</w:t>
      </w:r>
      <w:bookmarkEnd w:id="57"/>
    </w:p>
    <w:p>
      <w:pPr>
        <w:pStyle w:val="Normal"/>
        <w:numPr>
          <w:ilvl w:val="0"/>
          <w:numId w:val="16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Nauczyciel Przedszkola realizuje rzetelnie pracę dydaktyczno–wychowawczą i opiekuńczą zgodnie z obowiązującymi programami nauczania, odpowiada za jakość i wyniki tej pracy.</w:t>
      </w:r>
    </w:p>
    <w:p>
      <w:pPr>
        <w:pStyle w:val="Normal"/>
        <w:numPr>
          <w:ilvl w:val="0"/>
          <w:numId w:val="16"/>
        </w:numPr>
        <w:spacing w:lineRule="auto" w:line="240" w:before="0" w:after="200"/>
        <w:contextualSpacing/>
        <w:jc w:val="left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Do zakresu zadań nauczycieli należy:</w:t>
      </w:r>
    </w:p>
    <w:p>
      <w:pPr>
        <w:pStyle w:val="Normal"/>
        <w:numPr>
          <w:ilvl w:val="0"/>
          <w:numId w:val="17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planowanie i prowadzenie pracy dydaktyczno–wychowawczej zgodnie z obowiązującym programem nauczania,</w:t>
      </w:r>
    </w:p>
    <w:p>
      <w:pPr>
        <w:pStyle w:val="Normal"/>
        <w:numPr>
          <w:ilvl w:val="0"/>
          <w:numId w:val="17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wspieranie rozwoju psychofizycznego ucznia,</w:t>
      </w:r>
    </w:p>
    <w:p>
      <w:pPr>
        <w:pStyle w:val="Normal"/>
        <w:numPr>
          <w:ilvl w:val="0"/>
          <w:numId w:val="17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rozwijanie zdolności i zainteresowań ucznia,</w:t>
      </w:r>
    </w:p>
    <w:p>
      <w:pPr>
        <w:pStyle w:val="Normal"/>
        <w:numPr>
          <w:ilvl w:val="0"/>
          <w:numId w:val="17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prowadzenie obserwacji pedagogicznych mających na celu poznanie potrzeb ucznia,</w:t>
      </w:r>
    </w:p>
    <w:p>
      <w:pPr>
        <w:pStyle w:val="Normal"/>
        <w:numPr>
          <w:ilvl w:val="0"/>
          <w:numId w:val="17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stosowanie nowoczesnych metod nauczania,</w:t>
      </w:r>
    </w:p>
    <w:p>
      <w:pPr>
        <w:pStyle w:val="Normal"/>
        <w:numPr>
          <w:ilvl w:val="0"/>
          <w:numId w:val="17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odpowiedzialność za życie, zdrowie i bezpieczeństwo dzieci podczas pobytu w Przedszkolu i poza jego terenem,</w:t>
      </w:r>
    </w:p>
    <w:p>
      <w:pPr>
        <w:pStyle w:val="Normal"/>
        <w:numPr>
          <w:ilvl w:val="0"/>
          <w:numId w:val="17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współpraca ze specjalistami świadczącymi pomoc pedagogiczno–psychologiczną, zdrowotną i inną,</w:t>
      </w:r>
    </w:p>
    <w:p>
      <w:pPr>
        <w:pStyle w:val="Normal"/>
        <w:numPr>
          <w:ilvl w:val="0"/>
          <w:numId w:val="17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współpraca z rodzicami (opiekunami prawnymi) w sprawie wychowania i nauczania uczniów,</w:t>
      </w:r>
    </w:p>
    <w:p>
      <w:pPr>
        <w:pStyle w:val="Normal"/>
        <w:numPr>
          <w:ilvl w:val="0"/>
          <w:numId w:val="17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planowanie własnego rozwoju zawodowego,</w:t>
      </w:r>
    </w:p>
    <w:p>
      <w:pPr>
        <w:pStyle w:val="Normal"/>
        <w:numPr>
          <w:ilvl w:val="0"/>
          <w:numId w:val="17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dbałość o warsztat pracy oraz estetykę pomieszczeń,</w:t>
      </w:r>
    </w:p>
    <w:p>
      <w:pPr>
        <w:pStyle w:val="Normal"/>
        <w:numPr>
          <w:ilvl w:val="0"/>
          <w:numId w:val="17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prowadzenie dokumentacji przebiegu nauczania i działalności wychowawczej zgodnie z obowiązującymi przepisami,</w:t>
      </w:r>
    </w:p>
    <w:p>
      <w:pPr>
        <w:pStyle w:val="Normal"/>
        <w:numPr>
          <w:ilvl w:val="0"/>
          <w:numId w:val="17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realizacja zaleceń osoby prowadzącej,</w:t>
      </w:r>
    </w:p>
    <w:p>
      <w:pPr>
        <w:pStyle w:val="Normal"/>
        <w:numPr>
          <w:ilvl w:val="0"/>
          <w:numId w:val="17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inicjowanie i organizowanie imprez o charakterze dydaktycznym, wychowawczym, kulturalnym i rekreacyjno–sportowym.</w:t>
      </w:r>
    </w:p>
    <w:p>
      <w:pPr>
        <w:pStyle w:val="Normal"/>
        <w:numPr>
          <w:ilvl w:val="0"/>
          <w:numId w:val="16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Nauczyciel ma prawo do rozwoju, kształcenia się oraz doskonalenia zawodowego i otrzymywania stosownego wynagrodzenia. </w:t>
      </w:r>
    </w:p>
    <w:p>
      <w:pPr>
        <w:pStyle w:val="Normal"/>
        <w:numPr>
          <w:ilvl w:val="0"/>
          <w:numId w:val="16"/>
        </w:numPr>
        <w:pBdr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Nauczyciel ma prawo korzystać w swojej pracy z pomocy merytorycznej i metodycznej ze strony Dyrektora Przedszkola oraz wyspecjalizowanych placówek i instytucji naukowo-oświatowych.</w:t>
      </w:r>
    </w:p>
    <w:p>
      <w:pPr>
        <w:pStyle w:val="Normal"/>
        <w:numPr>
          <w:ilvl w:val="0"/>
          <w:numId w:val="16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Nauczyciel otacza indywidualną opieką każdego ze swoich uczniów i utrzymuje kontakt z ich rodzicami w celu:</w:t>
      </w:r>
    </w:p>
    <w:p>
      <w:pPr>
        <w:pStyle w:val="Normal"/>
        <w:numPr>
          <w:ilvl w:val="0"/>
          <w:numId w:val="18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poznania i ustalenia potrzeb rozwojowych ucznia,</w:t>
      </w:r>
    </w:p>
    <w:p>
      <w:pPr>
        <w:pStyle w:val="Normal"/>
        <w:numPr>
          <w:ilvl w:val="0"/>
          <w:numId w:val="18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ustalenia form pomocy w działaniach wychowawczych wobec uczniów,</w:t>
      </w:r>
    </w:p>
    <w:p>
      <w:pPr>
        <w:pStyle w:val="Normal"/>
        <w:numPr>
          <w:ilvl w:val="0"/>
          <w:numId w:val="18"/>
        </w:numPr>
        <w:spacing w:lineRule="auto" w:line="240" w:before="0" w:after="200"/>
        <w:ind w:left="1276" w:hanging="284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włączenia rodziców w działalność Przedszkola.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  <w:t xml:space="preserve">§31. 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60" w:after="80"/>
        <w:outlineLvl w:val="1"/>
        <w:rPr>
          <w:rFonts w:ascii="Times New Roman" w:hAnsi="Times New Roman" w:eastAsia="Calibri" w:cs="Times New Roman"/>
          <w:b/>
          <w:b/>
          <w:bCs/>
          <w:kern w:val="0"/>
          <w14:ligatures w14:val="none"/>
        </w:rPr>
      </w:pPr>
      <w:bookmarkStart w:id="58" w:name="_Toc208322538"/>
      <w:r>
        <w:rPr>
          <w:rFonts w:eastAsia="Calibri" w:cs="Times New Roman" w:ascii="Times New Roman" w:hAnsi="Times New Roman"/>
          <w:b/>
          <w:bCs/>
        </w:rPr>
        <w:t>Pracownicy administracyjno-biurowi w Przedszkolu</w:t>
      </w:r>
      <w:bookmarkEnd w:id="58"/>
    </w:p>
    <w:p>
      <w:pPr>
        <w:pStyle w:val="Normal"/>
        <w:numPr>
          <w:ilvl w:val="0"/>
          <w:numId w:val="56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W celu zapewnienia obsługi administracyjno–biurowej Przedszkola Dyrektor może zatrudniać pracowników, którzy będą realizowali te obowiązki lub zlecać tego typu zadania na podstawie umów cywilnoprawnych. </w:t>
      </w:r>
    </w:p>
    <w:p>
      <w:pPr>
        <w:pStyle w:val="Normal"/>
        <w:numPr>
          <w:ilvl w:val="0"/>
          <w:numId w:val="56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Zakres czynności i obowiązki osób zajmujących się obsługą administracyjno–biurową określa Dyrektor. </w:t>
      </w:r>
    </w:p>
    <w:p>
      <w:pPr>
        <w:pStyle w:val="Normal"/>
        <w:numPr>
          <w:ilvl w:val="0"/>
          <w:numId w:val="56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Pracownicy Przedszkola mają prawo do:</w:t>
      </w:r>
    </w:p>
    <w:p>
      <w:pPr>
        <w:pStyle w:val="Normal"/>
        <w:numPr>
          <w:ilvl w:val="0"/>
          <w:numId w:val="32"/>
        </w:numPr>
        <w:spacing w:lineRule="auto" w:line="240" w:before="0" w:after="200"/>
        <w:ind w:left="1276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pracy w odpowiednich warunkach,</w:t>
      </w:r>
    </w:p>
    <w:p>
      <w:pPr>
        <w:pStyle w:val="Normal"/>
        <w:numPr>
          <w:ilvl w:val="0"/>
          <w:numId w:val="32"/>
        </w:numPr>
        <w:spacing w:lineRule="auto" w:line="240" w:before="0" w:after="200"/>
        <w:ind w:left="1276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otrzymywania wynagrodzenia za swoją pracę zgodnie z podpisanymi umowami,</w:t>
      </w:r>
    </w:p>
    <w:p>
      <w:pPr>
        <w:pStyle w:val="Normal"/>
        <w:numPr>
          <w:ilvl w:val="0"/>
          <w:numId w:val="32"/>
        </w:numPr>
        <w:spacing w:lineRule="auto" w:line="240" w:before="0" w:after="200"/>
        <w:ind w:left="1276" w:hanging="36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zgłaszania uwag, sugestii, propozycji zmian i wniosków do Dyrektora w przedmiocie funkcjonowania Przedszkola. </w:t>
      </w:r>
    </w:p>
    <w:p>
      <w:pPr>
        <w:pStyle w:val="Normal"/>
        <w:numPr>
          <w:ilvl w:val="0"/>
          <w:numId w:val="56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Pracownicy Przedszkola mają obowiązek:</w:t>
      </w:r>
    </w:p>
    <w:p>
      <w:pPr>
        <w:pStyle w:val="Normal"/>
        <w:numPr>
          <w:ilvl w:val="0"/>
          <w:numId w:val="33"/>
        </w:numPr>
        <w:spacing w:lineRule="auto" w:line="240" w:before="0" w:after="200"/>
        <w:ind w:left="1276" w:hanging="283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przestrzegania wymogów obowiązującego prawa w zakresie ochrony praw autorskich i praw pokrewnych oraz ochrony dóbr osobistych,</w:t>
      </w:r>
    </w:p>
    <w:p>
      <w:pPr>
        <w:pStyle w:val="Normal"/>
        <w:numPr>
          <w:ilvl w:val="0"/>
          <w:numId w:val="33"/>
        </w:numPr>
        <w:spacing w:lineRule="auto" w:line="240" w:before="0" w:after="200"/>
        <w:ind w:left="1276" w:hanging="283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przestrzegania zasad BHP i PPOŻ Przedszkola,</w:t>
      </w:r>
    </w:p>
    <w:p>
      <w:pPr>
        <w:pStyle w:val="Normal"/>
        <w:numPr>
          <w:ilvl w:val="0"/>
          <w:numId w:val="33"/>
        </w:numPr>
        <w:spacing w:lineRule="auto" w:line="240" w:before="0" w:after="200"/>
        <w:ind w:left="1276" w:hanging="283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dbałość o pomoce dydaktyczne i sprzęt wykorzystywany w trakcie zajęć,</w:t>
      </w:r>
    </w:p>
    <w:p>
      <w:pPr>
        <w:pStyle w:val="Normal"/>
        <w:numPr>
          <w:ilvl w:val="0"/>
          <w:numId w:val="33"/>
        </w:numPr>
        <w:spacing w:lineRule="auto" w:line="240" w:before="0" w:after="200"/>
        <w:ind w:left="1276" w:hanging="283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rzetelne wypełnianie celów i zadań zleconych przez Dyrektora Przedszkola, </w:t>
      </w:r>
    </w:p>
    <w:p>
      <w:pPr>
        <w:pStyle w:val="Normal"/>
        <w:numPr>
          <w:ilvl w:val="0"/>
          <w:numId w:val="33"/>
        </w:numPr>
        <w:spacing w:lineRule="auto" w:line="240" w:before="0" w:after="0"/>
        <w:ind w:left="1276" w:hanging="283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należytego wykonywania obowiązków powierzonych przez Dyrektora Przedszkola. </w:t>
      </w:r>
    </w:p>
    <w:p>
      <w:pPr>
        <w:pStyle w:val="Normal"/>
        <w:numPr>
          <w:ilvl w:val="0"/>
          <w:numId w:val="56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 Przedszkolu mogą być zatrudniani także pracownicy zajmujący się:</w:t>
      </w:r>
    </w:p>
    <w:p>
      <w:pPr>
        <w:pStyle w:val="Normal"/>
        <w:numPr>
          <w:ilvl w:val="1"/>
          <w:numId w:val="56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utrzymywaniem w ładzie i czystości pomieszczeń Przedszkola;</w:t>
      </w:r>
    </w:p>
    <w:p>
      <w:pPr>
        <w:pStyle w:val="Normal"/>
        <w:numPr>
          <w:ilvl w:val="1"/>
          <w:numId w:val="56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przygotowywania i wydawania posiłków.</w:t>
      </w:r>
    </w:p>
    <w:p>
      <w:pPr>
        <w:pStyle w:val="Normal"/>
        <w:spacing w:lineRule="auto" w:line="240" w:before="0" w:after="0"/>
        <w:ind w:left="1068" w:hanging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  <w:t>§32.</w:t>
      </w:r>
    </w:p>
    <w:p>
      <w:pPr>
        <w:pStyle w:val="Normal"/>
        <w:numPr>
          <w:ilvl w:val="0"/>
          <w:numId w:val="34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Pozostali pracownicy Przedszkola zobowiązani są do współdziałania i wspomagania nauczycieli w realizacji zadań wychowawczo – opiekuńczych dla dobra ucznia Przedszkola.</w:t>
      </w:r>
    </w:p>
    <w:p>
      <w:pPr>
        <w:pStyle w:val="Normal"/>
        <w:numPr>
          <w:ilvl w:val="0"/>
          <w:numId w:val="34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Liczbę nauczycieli i innych pracowników określa co roku Arkusz organizacyjny.</w:t>
      </w:r>
    </w:p>
    <w:p>
      <w:pPr>
        <w:pStyle w:val="Normal"/>
        <w:spacing w:lineRule="auto" w:line="240" w:before="0" w:after="200"/>
        <w:ind w:left="720" w:hanging="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360" w:after="80"/>
        <w:outlineLvl w:val="0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pl-PL"/>
        </w:rPr>
      </w:pPr>
      <w:bookmarkStart w:id="59" w:name="_Toc208322539"/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  <w:t>ROZDZIAŁ DZIEWIĄTY – ZASADY ODPŁATNOŚCI USŁUG I INNE KWESTIE FINANSOWE</w:t>
      </w:r>
      <w:bookmarkEnd w:id="59"/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  <w:t xml:space="preserve">§33. </w:t>
      </w:r>
    </w:p>
    <w:p>
      <w:pPr>
        <w:pStyle w:val="Normal"/>
        <w:numPr>
          <w:ilvl w:val="0"/>
          <w:numId w:val="19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Działalność Przedszkola finansowana jest z dotacji wypłacanej z budżetu Miasta Giżycko, opłat stałych rodziców, darowizn oraz środków pozyskanych z programów i funduszy.</w:t>
      </w:r>
    </w:p>
    <w:p>
      <w:pPr>
        <w:pStyle w:val="Normal"/>
        <w:numPr>
          <w:ilvl w:val="0"/>
          <w:numId w:val="19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Wysokość opłat stałych wnoszonych przez rodziców (opiekunów prawnych) jest ustalana w umowie z Przedszkolem na podstawie decyzji osoby prowadzącej. Opłaty są wnoszone do 10 dnia każdego miesiąca. </w:t>
      </w:r>
    </w:p>
    <w:p>
      <w:pPr>
        <w:pStyle w:val="Normal"/>
        <w:numPr>
          <w:ilvl w:val="0"/>
          <w:numId w:val="19"/>
        </w:numPr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Opłata za pobyt dziecka w Przedszkolu (czesne) obejmuje przede wszystkim koszty związane z opieką wychowawczo-dydaktyczną dziecka, przeprowadzeniem niektórych wyraźnie wskazanych zajęć dodatkowych oraz ewentualną terapią logopedyczno-psychologiczną.</w:t>
      </w:r>
    </w:p>
    <w:p>
      <w:pPr>
        <w:pStyle w:val="Normal"/>
        <w:numPr>
          <w:ilvl w:val="0"/>
          <w:numId w:val="53"/>
        </w:numPr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Przedszkole zapewnia wyżywienie dla uczniów. </w:t>
      </w:r>
      <w:r>
        <w:rPr>
          <w:rFonts w:eastAsia="Times New Roman" w:cs="Times New Roman" w:ascii="Times New Roman" w:hAnsi="Times New Roman"/>
        </w:rPr>
        <w:t>W Przedszkolu przewiduje się posiłek w ciągu dnia. Wszystkie posiłki dostarczane są przez firmę cateringową.</w:t>
      </w:r>
    </w:p>
    <w:p>
      <w:pPr>
        <w:pStyle w:val="Normal"/>
        <w:numPr>
          <w:ilvl w:val="0"/>
          <w:numId w:val="57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Zasady odpłatności za korzystanie z wyżywienia i wysokość stawki żywieniowej ustala organ prowadzący w umowie z rodzicem. </w:t>
      </w:r>
    </w:p>
    <w:p>
      <w:pPr>
        <w:pStyle w:val="Normal"/>
        <w:numPr>
          <w:ilvl w:val="0"/>
          <w:numId w:val="57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 skład czesnego nie wchodzi opłata za wyżywienie. Opłata za wyżywienie obliczana jest na podstawie dziennej stawki żywieniowej, wynikającej z umowy z firmą cateringową świadczącą usługi żywienia dzieci w Przedszkolu.</w:t>
      </w:r>
    </w:p>
    <w:p>
      <w:pPr>
        <w:pStyle w:val="Normal"/>
        <w:numPr>
          <w:ilvl w:val="0"/>
          <w:numId w:val="57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Przedszkole w ramach posiadanych środków finansowych organizuje pomoc psychologiczno–pedagogiczną dla wszystkich dzieci, ze szczególnym uwzględnieniem dzieci niepełnosprawnych.</w:t>
      </w:r>
    </w:p>
    <w:p>
      <w:pPr>
        <w:pStyle w:val="Normal"/>
        <w:numPr>
          <w:ilvl w:val="0"/>
          <w:numId w:val="57"/>
        </w:numPr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Nieobecność dziecka w placówce nie zwalnia Rodziców z konieczności uiszczania opłat z tytułu pobytu dziecka w Przedszkolu i uczestnictwa w zajęciach dodatkowych.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360" w:after="80"/>
        <w:outlineLvl w:val="0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pl-PL"/>
        </w:rPr>
      </w:pPr>
      <w:bookmarkStart w:id="60" w:name="_Toc208322540"/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  <w:t>ROZDZIAŁ DZIESIĄTY – POSTANOWIENIA KOŃCOWE</w:t>
      </w:r>
      <w:bookmarkEnd w:id="60"/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  <w:t xml:space="preserve">§34. 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14:ligatures w14:val="none"/>
        </w:rPr>
      </w:r>
    </w:p>
    <w:p>
      <w:pPr>
        <w:pStyle w:val="Normal"/>
        <w:numPr>
          <w:ilvl w:val="0"/>
          <w:numId w:val="20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Statut obowiązuje w równym stopniu nauczycieli, rodziców i opiekunów prawnych uczniów, a także pracowników obsługi Przedszkola.</w:t>
      </w:r>
    </w:p>
    <w:p>
      <w:pPr>
        <w:pStyle w:val="Normal"/>
        <w:numPr>
          <w:ilvl w:val="0"/>
          <w:numId w:val="20"/>
        </w:numPr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Zmiany do niniejszego Statutu są uchwalane przez osobę prowadzącą Przedszkole. </w:t>
      </w:r>
    </w:p>
    <w:p>
      <w:pPr>
        <w:pStyle w:val="Normal"/>
        <w:numPr>
          <w:ilvl w:val="0"/>
          <w:numId w:val="20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Niniejszy Statut będzie udostępniany przez Dyrektora Przedszkola osobom zainteresowanym poprzez:</w:t>
      </w:r>
    </w:p>
    <w:p>
      <w:pPr>
        <w:pStyle w:val="Normal"/>
        <w:numPr>
          <w:ilvl w:val="1"/>
          <w:numId w:val="20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  <w:color w:val="000000"/>
        </w:rPr>
        <w:t>wywieszenie dokumentu na tablicy ogłoszeń;</w:t>
      </w:r>
    </w:p>
    <w:p>
      <w:pPr>
        <w:pStyle w:val="Normal"/>
        <w:numPr>
          <w:ilvl w:val="1"/>
          <w:numId w:val="20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  <w:color w:val="000000"/>
        </w:rPr>
        <w:t>udostępnienie zainteresowanym dokumentu przez Dyrektora Przedszkola.</w:t>
      </w:r>
    </w:p>
    <w:p>
      <w:pPr>
        <w:pStyle w:val="Normal"/>
        <w:numPr>
          <w:ilvl w:val="0"/>
          <w:numId w:val="20"/>
        </w:numPr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Wszelkie akty wewnętrzne uchwalone przez organy działające w Przedszkolu nie mogą być sprzeczne z postanowieniami niniejszego Statutu.</w:t>
      </w:r>
    </w:p>
    <w:p>
      <w:pPr>
        <w:pStyle w:val="Normal"/>
        <w:numPr>
          <w:ilvl w:val="0"/>
          <w:numId w:val="20"/>
        </w:numPr>
        <w:pBdr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Dyrektor Przedszkola każdorazowo po nowelizacji Statutu opracowuje ujednolicony tekst Statutu i podaje do publicznej wiadomości.</w:t>
      </w:r>
    </w:p>
    <w:p>
      <w:pPr>
        <w:pStyle w:val="Normal"/>
        <w:numPr>
          <w:ilvl w:val="0"/>
          <w:numId w:val="20"/>
        </w:numPr>
        <w:tabs>
          <w:tab w:val="clear" w:pos="708"/>
          <w:tab w:val="left" w:pos="384" w:leader="none"/>
        </w:tabs>
        <w:spacing w:lineRule="auto" w:line="240" w:before="120" w:after="0"/>
        <w:contextualSpacing/>
        <w:jc w:val="both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  <w:t xml:space="preserve">Przedszkole używa pieczęci podłużnej o brzmieniu: </w:t>
      </w:r>
    </w:p>
    <w:p>
      <w:pPr>
        <w:pStyle w:val="Normal"/>
        <w:tabs>
          <w:tab w:val="clear" w:pos="708"/>
          <w:tab w:val="left" w:pos="384" w:leader="none"/>
        </w:tabs>
        <w:spacing w:lineRule="auto" w:line="240" w:before="120" w:after="0"/>
        <w:ind w:left="720" w:hanging="0"/>
        <w:contextualSpacing/>
        <w:jc w:val="both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</w:r>
    </w:p>
    <w:p>
      <w:pPr>
        <w:pStyle w:val="Normal"/>
        <w:spacing w:lineRule="auto" w:line="240" w:before="120" w:after="0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  <w:t>Niepubliczne Leśne Przedszkole „.Listowie”</w:t>
      </w:r>
    </w:p>
    <w:p>
      <w:pPr>
        <w:pStyle w:val="Normal"/>
        <w:spacing w:lineRule="auto" w:line="240" w:before="120" w:after="0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>ul. Traugutta 15, 11-500 Giżycko</w:t>
      </w:r>
    </w:p>
    <w:p>
      <w:pPr>
        <w:pStyle w:val="Normal"/>
        <w:spacing w:lineRule="auto" w:line="240" w:before="120" w:after="0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REGON: </w:t>
      </w:r>
      <w:r>
        <w:rPr>
          <w:rFonts w:eastAsia="Calibri" w:cs="Times New Roman" w:ascii="Times New Roman" w:hAnsi="Times New Roman"/>
          <w:kern w:val="0"/>
          <w14:ligatures w14:val="none"/>
        </w:rPr>
        <w:t xml:space="preserve">544277766 </w:t>
      </w:r>
      <w:r>
        <w:rPr>
          <w:rFonts w:eastAsia="Calibri" w:cs="Times New Roman" w:ascii="Times New Roman" w:hAnsi="Times New Roman"/>
          <w:kern w:val="0"/>
          <w14:ligatures w14:val="none"/>
        </w:rPr>
        <w:t xml:space="preserve">RSPO:  </w:t>
      </w:r>
      <w:r>
        <w:rPr>
          <w:rFonts w:eastAsia="Calibri" w:cs="Times New Roman" w:ascii="Times New Roman" w:hAnsi="Times New Roman"/>
          <w:kern w:val="0"/>
          <w14:ligatures w14:val="none"/>
        </w:rPr>
        <w:t>485302</w:t>
      </w:r>
    </w:p>
    <w:p>
      <w:pPr>
        <w:pStyle w:val="Normal"/>
        <w:spacing w:lineRule="auto" w:line="240" w:before="120" w:after="0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</w:r>
    </w:p>
    <w:p>
      <w:pPr>
        <w:pStyle w:val="Normal"/>
        <w:numPr>
          <w:ilvl w:val="0"/>
          <w:numId w:val="20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b/>
          <w:b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  <w:t xml:space="preserve">Statut wchodzi w życie z dniem 1 stycznia 2026 r. </w:t>
      </w:r>
    </w:p>
    <w:p>
      <w:pPr>
        <w:pStyle w:val="Normal"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14:ligatures w14:val="none"/>
        </w:rPr>
      </w:pPr>
      <w:r>
        <w:rPr>
          <w:rFonts w:eastAsia="Calibri" w:cs="Times New Roman" w:ascii="Times New Roman" w:hAnsi="Times New Roman"/>
          <w:kern w:val="0"/>
          <w14:ligatures w14:val="none"/>
        </w:rPr>
      </w:r>
    </w:p>
    <w:p>
      <w:pPr>
        <w:pStyle w:val="Normal"/>
        <w:spacing w:lineRule="auto" w:line="240" w:before="28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/>
        <w:jc w:val="both"/>
        <w:rPr/>
      </w:pPr>
      <w:r>
        <w:rPr/>
      </w:r>
    </w:p>
    <w:p>
      <w:pPr>
        <w:pStyle w:val="Normal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gutter="0" w:header="708" w:top="1417" w:footer="708" w:bottom="1417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Aptos Display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057864397"/>
    </w:sdtPr>
    <w:sdtContent>
      <w:p>
        <w:pPr>
          <w:pStyle w:val="Stopka"/>
          <w:rPr>
            <w:rFonts w:ascii="Times New Roman" w:hAnsi="Times New Roman" w:cs="Times New Roman"/>
            <w:sz w:val="20"/>
            <w:szCs w:val="20"/>
          </w:rPr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23</w:t>
        </w:r>
        <w:r>
          <w:rPr/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jc w:val="right"/>
      <w:rPr>
        <w:rFonts w:ascii="Times New Roman" w:hAnsi="Times New Roman" w:cs="Times New Roman"/>
        <w:sz w:val="20"/>
        <w:szCs w:val="20"/>
      </w:rPr>
    </w:pPr>
    <w:r>
      <w:rPr>
        <w:rFonts w:cs="Times New Roman" w:ascii="Times New Roman" w:hAnsi="Times New Roman"/>
        <w:sz w:val="20"/>
        <w:szCs w:val="20"/>
      </w:rPr>
      <w:t xml:space="preserve">Statut Niepublicznego Leśnego Przedszkola </w:t>
    </w:r>
  </w:p>
  <w:p>
    <w:pPr>
      <w:pStyle w:val="Gwka"/>
      <w:jc w:val="right"/>
      <w:rPr>
        <w:rFonts w:ascii="Times New Roman" w:hAnsi="Times New Roman" w:cs="Times New Roman"/>
        <w:sz w:val="20"/>
        <w:szCs w:val="20"/>
      </w:rPr>
    </w:pPr>
    <w:r>
      <w:rPr>
        <w:rFonts w:cs="Times New Roman" w:ascii="Times New Roman" w:hAnsi="Times New Roman"/>
        <w:sz w:val="20"/>
        <w:szCs w:val="20"/>
      </w:rPr>
      <w:t>„</w:t>
    </w:r>
    <w:r>
      <w:rPr>
        <w:rFonts w:cs="Times New Roman" w:ascii="Times New Roman" w:hAnsi="Times New Roman"/>
        <w:sz w:val="20"/>
        <w:szCs w:val="20"/>
      </w:rPr>
      <w:t>Listowie” w Giżycku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b w:val="false"/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bCs/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b w:val="false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b w:val="false"/>
        <w:szCs w:val="24"/>
        <w:bCs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  <w:rPr/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lowerLetter"/>
      <w:lvlText w:val="%1."/>
      <w:lvlJc w:val="left"/>
      <w:pPr>
        <w:tabs>
          <w:tab w:val="num" w:pos="0"/>
        </w:tabs>
        <w:ind w:left="1380" w:hanging="360"/>
      </w:pPr>
      <w:rPr/>
    </w:lvl>
    <w:lvl w:ilvl="1">
      <w:start w:val="1"/>
      <w:numFmt w:val="bullet"/>
      <w:lvlText w:val="o"/>
      <w:lvlJc w:val="left"/>
      <w:pPr>
        <w:tabs>
          <w:tab w:val="num" w:pos="0"/>
        </w:tabs>
        <w:ind w:left="2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4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lowerLetter"/>
      <w:lvlText w:val="%1."/>
      <w:lvlJc w:val="left"/>
      <w:pPr>
        <w:tabs>
          <w:tab w:val="num" w:pos="0"/>
        </w:tabs>
        <w:ind w:left="1495" w:hanging="360"/>
      </w:pPr>
      <w:rPr/>
    </w:lvl>
    <w:lvl w:ilvl="1">
      <w:start w:val="1"/>
      <w:numFmt w:val="bullet"/>
      <w:lvlText w:val="o"/>
      <w:lvlJc w:val="left"/>
      <w:pPr>
        <w:tabs>
          <w:tab w:val="num" w:pos="0"/>
        </w:tabs>
        <w:ind w:left="22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3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5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9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1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55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lowerLetter"/>
      <w:lvlText w:val="%1."/>
      <w:lvlJc w:val="left"/>
      <w:pPr>
        <w:tabs>
          <w:tab w:val="num" w:pos="0"/>
        </w:tabs>
        <w:ind w:left="742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6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8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90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2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4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6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8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02" w:hanging="180"/>
      </w:pPr>
      <w:rPr>
        <w:rFonts w:cs="Times New Roman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2"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7"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bCs w:val="false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3"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Letter"/>
      <w:lvlText w:val="%3."/>
      <w:lvlJc w:val="left"/>
      <w:pPr>
        <w:tabs>
          <w:tab w:val="num" w:pos="0"/>
        </w:tabs>
        <w:ind w:left="72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6"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Letter"/>
      <w:lvlText w:val="%3."/>
      <w:lvlJc w:val="left"/>
      <w:pPr>
        <w:tabs>
          <w:tab w:val="num" w:pos="0"/>
        </w:tabs>
        <w:ind w:left="742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7"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Letter"/>
      <w:lvlText w:val="%3."/>
      <w:lvlJc w:val="left"/>
      <w:pPr>
        <w:tabs>
          <w:tab w:val="num" w:pos="0"/>
        </w:tabs>
        <w:ind w:left="742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8"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Letter"/>
      <w:lvlText w:val="%3."/>
      <w:lvlJc w:val="left"/>
      <w:pPr>
        <w:tabs>
          <w:tab w:val="num" w:pos="0"/>
        </w:tabs>
        <w:ind w:left="742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9"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b w:val="false"/>
        <w:bCs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0">
    <w:lvl w:ilvl="0">
      <w:start w:val="1"/>
      <w:numFmt w:val="lowerLetter"/>
      <w:lvlText w:val="%1."/>
      <w:lvlJc w:val="left"/>
      <w:pPr>
        <w:tabs>
          <w:tab w:val="num" w:pos="0"/>
        </w:tabs>
        <w:ind w:left="1429" w:hanging="360"/>
      </w:pPr>
      <w:rPr>
        <w:b w:val="false"/>
        <w:bCs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31"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  <w:rPr/>
    </w:lvl>
  </w:abstractNum>
  <w:abstractNum w:abstractNumId="32">
    <w:lvl w:ilvl="0">
      <w:start w:val="1"/>
      <w:numFmt w:val="lowerLetter"/>
      <w:lvlText w:val="%1."/>
      <w:lvlJc w:val="left"/>
      <w:pPr>
        <w:tabs>
          <w:tab w:val="num" w:pos="0"/>
        </w:tabs>
        <w:ind w:left="1068" w:hanging="360"/>
      </w:pPr>
      <w:rPr/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33">
    <w:lvl w:ilvl="0">
      <w:start w:val="1"/>
      <w:numFmt w:val="lowerLetter"/>
      <w:lvlText w:val="%1."/>
      <w:lvlJc w:val="left"/>
      <w:pPr>
        <w:tabs>
          <w:tab w:val="num" w:pos="0"/>
        </w:tabs>
        <w:ind w:left="1068" w:hanging="360"/>
      </w:pPr>
      <w:rPr/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3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7"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  <w:rPr/>
    </w:lvl>
  </w:abstractNum>
  <w:abstractNum w:abstractNumId="38">
    <w:lvl w:ilvl="0">
      <w:start w:val="20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9">
    <w:lvl w:ilvl="0">
      <w:start w:val="3"/>
      <w:numFmt w:val="decimal"/>
      <w:lvlText w:val="%1."/>
      <w:lvlJc w:val="left"/>
      <w:pPr>
        <w:tabs>
          <w:tab w:val="num" w:pos="0"/>
        </w:tabs>
        <w:ind w:left="927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0"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sz w:val="24"/>
        <w:b w:val="false"/>
        <w:szCs w:val="24"/>
        <w:bCs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788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508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948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668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6108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828" w:hanging="360"/>
      </w:pPr>
      <w:rPr/>
    </w:lvl>
  </w:abstractNum>
  <w:abstractNum w:abstractNumId="4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3"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  <w:rPr/>
    </w:lvl>
  </w:abstractNum>
  <w:abstractNum w:abstractNumId="4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bCs/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bCs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9"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0"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  <w:rPr/>
    </w:lvl>
  </w:abstractNum>
  <w:abstractNum w:abstractNumId="5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5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3"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54"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7"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24905"/>
    <w:pPr>
      <w:widowControl/>
      <w:bidi w:val="0"/>
      <w:spacing w:lineRule="auto" w:line="259" w:before="840" w:after="0"/>
      <w:jc w:val="center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l-PL" w:eastAsia="en-US" w:bidi="ar-SA"/>
      <w14:ligatures w14:val="standardContextual"/>
    </w:rPr>
  </w:style>
  <w:style w:type="paragraph" w:styleId="Nagwek1">
    <w:name w:val="Heading 1"/>
    <w:basedOn w:val="Normal"/>
    <w:next w:val="Normal"/>
    <w:link w:val="Nagwek1Znak"/>
    <w:uiPriority w:val="9"/>
    <w:qFormat/>
    <w:rsid w:val="00552f4d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Nagwek2">
    <w:name w:val="Heading 2"/>
    <w:basedOn w:val="Normal"/>
    <w:next w:val="Normal"/>
    <w:link w:val="Nagwek2Znak"/>
    <w:uiPriority w:val="9"/>
    <w:unhideWhenUsed/>
    <w:qFormat/>
    <w:rsid w:val="00552f4d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Nagwek3">
    <w:name w:val="Heading 3"/>
    <w:basedOn w:val="Normal"/>
    <w:next w:val="Normal"/>
    <w:link w:val="Nagwek3Znak"/>
    <w:uiPriority w:val="9"/>
    <w:semiHidden/>
    <w:unhideWhenUsed/>
    <w:qFormat/>
    <w:rsid w:val="00552f4d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Nagwek4">
    <w:name w:val="Heading 4"/>
    <w:basedOn w:val="Normal"/>
    <w:next w:val="Normal"/>
    <w:link w:val="Nagwek4Znak"/>
    <w:uiPriority w:val="9"/>
    <w:semiHidden/>
    <w:unhideWhenUsed/>
    <w:qFormat/>
    <w:rsid w:val="00552f4d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Nagwek5">
    <w:name w:val="Heading 5"/>
    <w:basedOn w:val="Normal"/>
    <w:next w:val="Normal"/>
    <w:link w:val="Nagwek5Znak"/>
    <w:uiPriority w:val="9"/>
    <w:semiHidden/>
    <w:unhideWhenUsed/>
    <w:qFormat/>
    <w:rsid w:val="00552f4d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Nagwek6">
    <w:name w:val="Heading 6"/>
    <w:basedOn w:val="Normal"/>
    <w:next w:val="Normal"/>
    <w:link w:val="Nagwek6Znak"/>
    <w:uiPriority w:val="9"/>
    <w:semiHidden/>
    <w:unhideWhenUsed/>
    <w:qFormat/>
    <w:rsid w:val="00552f4d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Nagwek7">
    <w:name w:val="Heading 7"/>
    <w:basedOn w:val="Normal"/>
    <w:next w:val="Normal"/>
    <w:link w:val="Nagwek7Znak"/>
    <w:uiPriority w:val="9"/>
    <w:semiHidden/>
    <w:unhideWhenUsed/>
    <w:qFormat/>
    <w:rsid w:val="00552f4d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Nagwek8">
    <w:name w:val="Heading 8"/>
    <w:basedOn w:val="Normal"/>
    <w:next w:val="Normal"/>
    <w:link w:val="Nagwek8Znak"/>
    <w:uiPriority w:val="9"/>
    <w:semiHidden/>
    <w:unhideWhenUsed/>
    <w:qFormat/>
    <w:rsid w:val="00552f4d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Nagwek9">
    <w:name w:val="Heading 9"/>
    <w:basedOn w:val="Normal"/>
    <w:next w:val="Normal"/>
    <w:link w:val="Nagwek9Znak"/>
    <w:uiPriority w:val="9"/>
    <w:semiHidden/>
    <w:unhideWhenUsed/>
    <w:qFormat/>
    <w:rsid w:val="00552f4d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552f4d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efaultParagraphFont"/>
    <w:uiPriority w:val="9"/>
    <w:qFormat/>
    <w:rsid w:val="00552f4d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552f4d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552f4d"/>
    <w:rPr>
      <w:rFonts w:eastAsia="" w:cs="" w:cstheme="majorBidi" w:eastAsiaTheme="majorEastAsia"/>
      <w:i/>
      <w:iCs/>
      <w:color w:val="0F4761" w:themeColor="accent1" w:themeShade="bf"/>
    </w:rPr>
  </w:style>
  <w:style w:type="character" w:styleId="Nagwek5Znak" w:customStyle="1">
    <w:name w:val="Nagłówek 5 Znak"/>
    <w:basedOn w:val="DefaultParagraphFont"/>
    <w:uiPriority w:val="9"/>
    <w:semiHidden/>
    <w:qFormat/>
    <w:rsid w:val="00552f4d"/>
    <w:rPr>
      <w:rFonts w:eastAsia="" w:cs="" w:cstheme="majorBidi" w:eastAsiaTheme="majorEastAsia"/>
      <w:color w:val="0F4761" w:themeColor="accent1" w:themeShade="bf"/>
    </w:rPr>
  </w:style>
  <w:style w:type="character" w:styleId="Nagwek6Znak" w:customStyle="1">
    <w:name w:val="Nagłówek 6 Znak"/>
    <w:basedOn w:val="DefaultParagraphFont"/>
    <w:uiPriority w:val="9"/>
    <w:semiHidden/>
    <w:qFormat/>
    <w:rsid w:val="00552f4d"/>
    <w:rPr>
      <w:rFonts w:eastAsia="" w:cs="" w:cstheme="majorBidi" w:eastAsiaTheme="majorEastAsia"/>
      <w:i/>
      <w:iCs/>
      <w:color w:val="595959" w:themeColor="text1" w:themeTint="a6"/>
    </w:rPr>
  </w:style>
  <w:style w:type="character" w:styleId="Nagwek7Znak" w:customStyle="1">
    <w:name w:val="Nagłówek 7 Znak"/>
    <w:basedOn w:val="DefaultParagraphFont"/>
    <w:uiPriority w:val="9"/>
    <w:semiHidden/>
    <w:qFormat/>
    <w:rsid w:val="00552f4d"/>
    <w:rPr>
      <w:rFonts w:eastAsia="" w:cs="" w:cstheme="majorBidi" w:eastAsiaTheme="majorEastAsia"/>
      <w:color w:val="595959" w:themeColor="text1" w:themeTint="a6"/>
    </w:rPr>
  </w:style>
  <w:style w:type="character" w:styleId="Nagwek8Znak" w:customStyle="1">
    <w:name w:val="Nagłówek 8 Znak"/>
    <w:basedOn w:val="DefaultParagraphFont"/>
    <w:uiPriority w:val="9"/>
    <w:semiHidden/>
    <w:qFormat/>
    <w:rsid w:val="00552f4d"/>
    <w:rPr>
      <w:rFonts w:eastAsia="" w:cs="" w:cstheme="majorBidi" w:eastAsiaTheme="majorEastAsia"/>
      <w:i/>
      <w:iCs/>
      <w:color w:val="272727" w:themeColor="text1" w:themeTint="d8"/>
    </w:rPr>
  </w:style>
  <w:style w:type="character" w:styleId="Nagwek9Znak" w:customStyle="1">
    <w:name w:val="Nagłówek 9 Znak"/>
    <w:basedOn w:val="DefaultParagraphFont"/>
    <w:uiPriority w:val="9"/>
    <w:semiHidden/>
    <w:qFormat/>
    <w:rsid w:val="00552f4d"/>
    <w:rPr>
      <w:rFonts w:eastAsia="" w:cs="" w:cstheme="majorBidi" w:eastAsiaTheme="majorEastAsia"/>
      <w:color w:val="272727" w:themeColor="text1" w:themeTint="d8"/>
    </w:rPr>
  </w:style>
  <w:style w:type="character" w:styleId="TytuZnak" w:customStyle="1">
    <w:name w:val="Tytuł Znak"/>
    <w:basedOn w:val="DefaultParagraphFont"/>
    <w:uiPriority w:val="10"/>
    <w:qFormat/>
    <w:rsid w:val="00552f4d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552f4d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552f4d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52f4d"/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552f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2f4d"/>
    <w:rPr>
      <w:b/>
      <w:bCs/>
      <w:smallCaps/>
      <w:color w:val="0F4761" w:themeColor="accent1" w:themeShade="bf"/>
      <w:spacing w:val="5"/>
    </w:rPr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552f4d"/>
    <w:rPr>
      <w:sz w:val="20"/>
      <w:szCs w:val="20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552f4d"/>
    <w:rPr>
      <w:vertAlign w:val="superscript"/>
    </w:rPr>
  </w:style>
  <w:style w:type="character" w:styleId="NagwekZnak" w:customStyle="1">
    <w:name w:val="Nagłówek Znak"/>
    <w:basedOn w:val="DefaultParagraphFont"/>
    <w:uiPriority w:val="99"/>
    <w:qFormat/>
    <w:rsid w:val="00552f4d"/>
    <w:rPr/>
  </w:style>
  <w:style w:type="character" w:styleId="StopkaZnak" w:customStyle="1">
    <w:name w:val="Stopka Znak"/>
    <w:basedOn w:val="DefaultParagraphFont"/>
    <w:uiPriority w:val="99"/>
    <w:qFormat/>
    <w:rsid w:val="00552f4d"/>
    <w:rPr/>
  </w:style>
  <w:style w:type="character" w:styleId="Czeinternetowe">
    <w:name w:val="Łącze internetowe"/>
    <w:basedOn w:val="DefaultParagraphFont"/>
    <w:uiPriority w:val="99"/>
    <w:unhideWhenUsed/>
    <w:rsid w:val="00552f4d"/>
    <w:rPr>
      <w:color w:val="467886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52f4d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qFormat/>
    <w:rsid w:val="00552f4d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552f4d"/>
    <w:rPr>
      <w:b/>
      <w:bCs/>
      <w:sz w:val="20"/>
      <w:szCs w:val="20"/>
    </w:rPr>
  </w:style>
  <w:style w:type="character" w:styleId="Czeindeksu">
    <w:name w:val="Łącze indeksu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 Unicode M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Tytu">
    <w:name w:val="Title"/>
    <w:basedOn w:val="Normal"/>
    <w:next w:val="Normal"/>
    <w:link w:val="TytuZnak"/>
    <w:uiPriority w:val="10"/>
    <w:qFormat/>
    <w:rsid w:val="00552f4d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Podtytu">
    <w:name w:val="Subtitle"/>
    <w:basedOn w:val="Normal"/>
    <w:next w:val="Normal"/>
    <w:link w:val="PodtytuZnak"/>
    <w:uiPriority w:val="11"/>
    <w:qFormat/>
    <w:rsid w:val="00552f4d"/>
    <w:pPr>
      <w:spacing w:before="840" w:after="160"/>
    </w:pPr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552f4d"/>
    <w:pPr>
      <w:spacing w:before="160" w:after="160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2f4d"/>
    <w:pPr>
      <w:spacing w:before="840" w:after="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552f4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</w:pPr>
    <w:rPr>
      <w:i/>
      <w:iCs/>
      <w:color w:val="0F4761" w:themeColor="accent1" w:themeShade="bf"/>
    </w:rPr>
  </w:style>
  <w:style w:type="paragraph" w:styleId="Przypiskocowy">
    <w:name w:val="Endnote Text"/>
    <w:basedOn w:val="Normal"/>
    <w:link w:val="TekstprzypisukocowegoZnak"/>
    <w:uiPriority w:val="99"/>
    <w:semiHidden/>
    <w:unhideWhenUsed/>
    <w:rsid w:val="00552f4d"/>
    <w:pPr>
      <w:spacing w:lineRule="auto" w:line="240" w:before="0" w:after="0"/>
    </w:pPr>
    <w:rPr>
      <w:sz w:val="20"/>
      <w:szCs w:val="20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552f4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552f4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agwekindeksu">
    <w:name w:val="Index Heading"/>
    <w:basedOn w:val="Nagwek"/>
    <w:pPr/>
    <w:rPr/>
  </w:style>
  <w:style w:type="paragraph" w:styleId="Nagwekspisutreci">
    <w:name w:val="TOC Heading"/>
    <w:basedOn w:val="Nagwek1"/>
    <w:next w:val="Normal"/>
    <w:uiPriority w:val="39"/>
    <w:unhideWhenUsed/>
    <w:qFormat/>
    <w:rsid w:val="00552f4d"/>
    <w:pPr>
      <w:spacing w:before="240" w:after="0"/>
      <w:jc w:val="left"/>
      <w:outlineLvl w:val="9"/>
    </w:pPr>
    <w:rPr>
      <w:kern w:val="0"/>
      <w:sz w:val="32"/>
      <w:szCs w:val="32"/>
      <w:lang w:eastAsia="pl-PL"/>
      <w14:ligatures w14:val="none"/>
    </w:rPr>
  </w:style>
  <w:style w:type="paragraph" w:styleId="Spistreci1">
    <w:name w:val="TOC 1"/>
    <w:basedOn w:val="Normal"/>
    <w:next w:val="Normal"/>
    <w:autoRedefine/>
    <w:uiPriority w:val="39"/>
    <w:unhideWhenUsed/>
    <w:rsid w:val="00552f4d"/>
    <w:pPr>
      <w:spacing w:before="840" w:after="100"/>
    </w:pPr>
    <w:rPr/>
  </w:style>
  <w:style w:type="paragraph" w:styleId="Annotationtext">
    <w:name w:val="annotation text"/>
    <w:basedOn w:val="Normal"/>
    <w:link w:val="TekstkomentarzaZnak"/>
    <w:uiPriority w:val="99"/>
    <w:unhideWhenUsed/>
    <w:qFormat/>
    <w:rsid w:val="00552f4d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552f4d"/>
    <w:pPr/>
    <w:rPr>
      <w:b/>
      <w:bCs/>
    </w:rPr>
  </w:style>
  <w:style w:type="paragraph" w:styleId="Spistreci2">
    <w:name w:val="TOC 2"/>
    <w:basedOn w:val="Normal"/>
    <w:next w:val="Normal"/>
    <w:autoRedefine/>
    <w:uiPriority w:val="39"/>
    <w:unhideWhenUsed/>
    <w:rsid w:val="00552f4d"/>
    <w:pPr>
      <w:spacing w:before="840" w:after="100"/>
      <w:ind w:left="240" w:hanging="0"/>
    </w:pPr>
    <w:rPr/>
  </w:style>
  <w:style w:type="paragraph" w:styleId="Revision">
    <w:name w:val="Revision"/>
    <w:uiPriority w:val="99"/>
    <w:semiHidden/>
    <w:qFormat/>
    <w:rsid w:val="00f10068"/>
    <w:pPr>
      <w:widowControl/>
      <w:bidi w:val="0"/>
      <w:spacing w:lineRule="auto" w:line="240" w:before="0" w:after="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l-PL" w:eastAsia="en-US" w:bidi="ar-SA"/>
      <w14:ligatures w14:val="standardContextu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LibreOffice/7.3.4.2$Windows_X86_64 LibreOffice_project/728fec16bd5f605073805c3c9e7c4212a0120dc5</Application>
  <AppVersion>15.0000</AppVersion>
  <Pages>23</Pages>
  <Words>6897</Words>
  <Characters>47462</Characters>
  <CharactersWithSpaces>53545</CharactersWithSpaces>
  <Paragraphs>516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2025-09-26T13:39:00Z</dcterms:created>
  <dc:creator>Agnieszka Rutkowska</dc:creator>
  <dc:description/>
  <dc:language>pl-PL</dc:language>
  <cp:lastModifiedBy/>
  <dcterms:modified xsi:type="dcterms:W3CDTF">2026-08-28T11:16:05Z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